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B57" w14:textId="77777777" w:rsidR="009E7D11" w:rsidRPr="00986303" w:rsidRDefault="009E7D11" w:rsidP="009E7D11">
      <w:pPr>
        <w:jc w:val="center"/>
        <w:rPr>
          <w:b/>
          <w:sz w:val="40"/>
          <w:szCs w:val="40"/>
        </w:rPr>
      </w:pPr>
      <w:r w:rsidRPr="00986303">
        <w:rPr>
          <w:rFonts w:hint="eastAsia"/>
          <w:b/>
          <w:sz w:val="40"/>
          <w:szCs w:val="40"/>
        </w:rPr>
        <w:t>抽籤結果紀錄表</w:t>
      </w:r>
    </w:p>
    <w:p w14:paraId="41A0B86F" w14:textId="77777777" w:rsidR="009E7D11" w:rsidRPr="00986303" w:rsidRDefault="009E7D11" w:rsidP="009E7D11">
      <w:pPr>
        <w:jc w:val="center"/>
        <w:rPr>
          <w:bCs/>
          <w:sz w:val="32"/>
          <w:szCs w:val="32"/>
        </w:rPr>
      </w:pPr>
      <w:r w:rsidRPr="00C238BD">
        <w:rPr>
          <w:rFonts w:hint="eastAsia"/>
          <w:bCs/>
          <w:color w:val="FF0000"/>
          <w:sz w:val="32"/>
          <w:szCs w:val="32"/>
        </w:rPr>
        <w:t>國家科學及技術委員會</w:t>
      </w:r>
    </w:p>
    <w:p w14:paraId="4DD04FAB" w14:textId="77777777" w:rsidR="00986303" w:rsidRPr="00986303" w:rsidRDefault="0051256F" w:rsidP="009E7D11">
      <w:pPr>
        <w:jc w:val="center"/>
        <w:rPr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採購案名</w:t>
      </w:r>
      <w:proofErr w:type="gramEnd"/>
      <w:r w:rsidR="009E7D11" w:rsidRPr="00986303">
        <w:rPr>
          <w:sz w:val="32"/>
          <w:szCs w:val="32"/>
        </w:rPr>
        <w:t>「</w:t>
      </w:r>
      <w:r w:rsidRPr="0051256F">
        <w:rPr>
          <w:rFonts w:hint="eastAsia"/>
          <w:color w:val="FF0000"/>
          <w:sz w:val="32"/>
          <w:szCs w:val="32"/>
        </w:rPr>
        <w:t>○○○</w:t>
      </w:r>
      <w:r w:rsidR="009E7D11" w:rsidRPr="00986303">
        <w:rPr>
          <w:sz w:val="32"/>
          <w:szCs w:val="32"/>
        </w:rPr>
        <w:t>」</w:t>
      </w:r>
    </w:p>
    <w:p w14:paraId="4B8D28B0" w14:textId="77777777" w:rsidR="009E7D11" w:rsidRPr="00986303" w:rsidRDefault="009E7D11" w:rsidP="009E7D11">
      <w:pPr>
        <w:jc w:val="center"/>
        <w:rPr>
          <w:sz w:val="32"/>
          <w:szCs w:val="32"/>
        </w:rPr>
      </w:pPr>
      <w:proofErr w:type="gramStart"/>
      <w:r w:rsidRPr="00986303">
        <w:rPr>
          <w:sz w:val="32"/>
          <w:szCs w:val="32"/>
        </w:rPr>
        <w:t>（</w:t>
      </w:r>
      <w:proofErr w:type="gramEnd"/>
      <w:r w:rsidRPr="00986303">
        <w:rPr>
          <w:sz w:val="32"/>
          <w:szCs w:val="32"/>
        </w:rPr>
        <w:t>案號：</w:t>
      </w:r>
      <w:r w:rsidR="0051256F" w:rsidRPr="0051256F">
        <w:rPr>
          <w:rFonts w:hint="eastAsia"/>
          <w:color w:val="FF0000"/>
          <w:sz w:val="32"/>
          <w:szCs w:val="32"/>
        </w:rPr>
        <w:t>○○○</w:t>
      </w:r>
      <w:proofErr w:type="gramStart"/>
      <w:r w:rsidRPr="00986303">
        <w:rPr>
          <w:sz w:val="32"/>
          <w:szCs w:val="32"/>
        </w:rPr>
        <w:t>）</w:t>
      </w:r>
      <w:proofErr w:type="gramEnd"/>
      <w:r w:rsidRPr="00986303">
        <w:rPr>
          <w:sz w:val="32"/>
          <w:szCs w:val="32"/>
        </w:rPr>
        <w:t xml:space="preserve"> </w:t>
      </w:r>
    </w:p>
    <w:p w14:paraId="015ED26A" w14:textId="77777777" w:rsidR="009E7D11" w:rsidRPr="00986303" w:rsidRDefault="009E7D11" w:rsidP="009E7D11">
      <w:pPr>
        <w:tabs>
          <w:tab w:val="left" w:pos="7200"/>
        </w:tabs>
        <w:jc w:val="center"/>
        <w:rPr>
          <w:bCs/>
          <w:sz w:val="32"/>
          <w:szCs w:val="32"/>
        </w:rPr>
      </w:pPr>
      <w:r w:rsidRPr="00986303">
        <w:rPr>
          <w:bCs/>
          <w:sz w:val="32"/>
          <w:szCs w:val="32"/>
        </w:rPr>
        <w:t>受評廠商抽籤結果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3964"/>
        <w:gridCol w:w="3236"/>
      </w:tblGrid>
      <w:tr w:rsidR="009E7D11" w:rsidRPr="006A0222" w14:paraId="643B9344" w14:textId="77777777" w:rsidTr="00986303">
        <w:tc>
          <w:tcPr>
            <w:tcW w:w="1620" w:type="dxa"/>
          </w:tcPr>
          <w:p w14:paraId="2DBAE442" w14:textId="77777777" w:rsidR="009E7D11" w:rsidRPr="006A0222" w:rsidRDefault="00986303" w:rsidP="009C5D53">
            <w:pPr>
              <w:tabs>
                <w:tab w:val="left" w:pos="7200"/>
              </w:tabs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議價</w:t>
            </w:r>
            <w:r w:rsidR="009E7D11" w:rsidRPr="006A0222">
              <w:rPr>
                <w:sz w:val="28"/>
                <w:szCs w:val="28"/>
              </w:rPr>
              <w:t>順序</w:t>
            </w:r>
          </w:p>
        </w:tc>
        <w:tc>
          <w:tcPr>
            <w:tcW w:w="3964" w:type="dxa"/>
          </w:tcPr>
          <w:p w14:paraId="75D370D8" w14:textId="77777777" w:rsidR="009E7D11" w:rsidRPr="006A0222" w:rsidRDefault="009E7D11" w:rsidP="009C5D53">
            <w:pPr>
              <w:tabs>
                <w:tab w:val="left" w:pos="7200"/>
              </w:tabs>
              <w:spacing w:line="460" w:lineRule="exact"/>
              <w:jc w:val="center"/>
              <w:rPr>
                <w:sz w:val="28"/>
                <w:szCs w:val="28"/>
              </w:rPr>
            </w:pPr>
            <w:r w:rsidRPr="006A0222">
              <w:rPr>
                <w:sz w:val="28"/>
                <w:szCs w:val="28"/>
              </w:rPr>
              <w:t>廠商名稱</w:t>
            </w:r>
          </w:p>
        </w:tc>
        <w:tc>
          <w:tcPr>
            <w:tcW w:w="3236" w:type="dxa"/>
          </w:tcPr>
          <w:p w14:paraId="4B9D1501" w14:textId="77777777" w:rsidR="009E7D11" w:rsidRPr="006A0222" w:rsidRDefault="009E7D11" w:rsidP="009C5D53">
            <w:pPr>
              <w:tabs>
                <w:tab w:val="left" w:pos="7200"/>
              </w:tabs>
              <w:spacing w:line="460" w:lineRule="exact"/>
              <w:jc w:val="center"/>
              <w:rPr>
                <w:sz w:val="28"/>
                <w:szCs w:val="28"/>
              </w:rPr>
            </w:pPr>
            <w:r w:rsidRPr="006A0222">
              <w:rPr>
                <w:sz w:val="28"/>
                <w:szCs w:val="28"/>
              </w:rPr>
              <w:t>廠商簽名</w:t>
            </w:r>
          </w:p>
        </w:tc>
      </w:tr>
      <w:tr w:rsidR="009E7D11" w:rsidRPr="006A0222" w14:paraId="42825B85" w14:textId="77777777" w:rsidTr="00986303">
        <w:trPr>
          <w:trHeight w:val="1021"/>
        </w:trPr>
        <w:tc>
          <w:tcPr>
            <w:tcW w:w="1620" w:type="dxa"/>
          </w:tcPr>
          <w:p w14:paraId="5C8D719E" w14:textId="77777777" w:rsidR="009E7D11" w:rsidRPr="00C238BD" w:rsidRDefault="009E7D11" w:rsidP="009C5D53">
            <w:pPr>
              <w:tabs>
                <w:tab w:val="left" w:pos="7200"/>
              </w:tabs>
              <w:spacing w:line="460" w:lineRule="exact"/>
              <w:jc w:val="center"/>
              <w:rPr>
                <w:color w:val="FF0000"/>
                <w:sz w:val="28"/>
                <w:szCs w:val="28"/>
              </w:rPr>
            </w:pPr>
            <w:r w:rsidRPr="00C238BD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3964" w:type="dxa"/>
          </w:tcPr>
          <w:p w14:paraId="394C930A" w14:textId="77777777" w:rsidR="009E7D11" w:rsidRPr="006A0222" w:rsidRDefault="0051256F" w:rsidP="009C5D53">
            <w:pPr>
              <w:tabs>
                <w:tab w:val="left" w:pos="7200"/>
              </w:tabs>
              <w:spacing w:line="460" w:lineRule="exact"/>
              <w:rPr>
                <w:sz w:val="28"/>
                <w:szCs w:val="28"/>
              </w:rPr>
            </w:pPr>
            <w:r w:rsidRPr="0051256F">
              <w:rPr>
                <w:rFonts w:hint="eastAsia"/>
                <w:color w:val="FF0000"/>
                <w:sz w:val="28"/>
                <w:szCs w:val="28"/>
              </w:rPr>
              <w:t>○○○</w:t>
            </w:r>
          </w:p>
        </w:tc>
        <w:tc>
          <w:tcPr>
            <w:tcW w:w="3236" w:type="dxa"/>
          </w:tcPr>
          <w:p w14:paraId="49B1BBE7" w14:textId="77777777" w:rsidR="009E7D11" w:rsidRPr="006A0222" w:rsidRDefault="0051256F" w:rsidP="009C5D53">
            <w:pPr>
              <w:tabs>
                <w:tab w:val="left" w:pos="7200"/>
              </w:tabs>
              <w:spacing w:line="460" w:lineRule="exact"/>
              <w:rPr>
                <w:sz w:val="28"/>
                <w:szCs w:val="28"/>
              </w:rPr>
            </w:pPr>
            <w:r w:rsidRPr="0051256F">
              <w:rPr>
                <w:rFonts w:hint="eastAsia"/>
                <w:color w:val="FF0000"/>
                <w:sz w:val="28"/>
                <w:szCs w:val="28"/>
              </w:rPr>
              <w:t>○○○</w:t>
            </w:r>
          </w:p>
        </w:tc>
      </w:tr>
      <w:tr w:rsidR="009E7D11" w:rsidRPr="006A0222" w14:paraId="6B240FBB" w14:textId="77777777" w:rsidTr="00986303">
        <w:trPr>
          <w:trHeight w:val="1121"/>
        </w:trPr>
        <w:tc>
          <w:tcPr>
            <w:tcW w:w="1620" w:type="dxa"/>
          </w:tcPr>
          <w:p w14:paraId="1DFDC58D" w14:textId="77777777" w:rsidR="009E7D11" w:rsidRPr="00C238BD" w:rsidRDefault="009E7D11" w:rsidP="009C5D53">
            <w:pPr>
              <w:tabs>
                <w:tab w:val="left" w:pos="7200"/>
              </w:tabs>
              <w:spacing w:line="460" w:lineRule="exact"/>
              <w:jc w:val="center"/>
              <w:rPr>
                <w:color w:val="FF0000"/>
                <w:sz w:val="28"/>
                <w:szCs w:val="28"/>
              </w:rPr>
            </w:pPr>
            <w:r w:rsidRPr="00C238BD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3964" w:type="dxa"/>
          </w:tcPr>
          <w:p w14:paraId="2B906999" w14:textId="77777777" w:rsidR="009E7D11" w:rsidRPr="006A0222" w:rsidRDefault="0051256F" w:rsidP="009C5D53">
            <w:pPr>
              <w:tabs>
                <w:tab w:val="left" w:pos="7200"/>
              </w:tabs>
              <w:spacing w:line="460" w:lineRule="exact"/>
              <w:rPr>
                <w:sz w:val="28"/>
                <w:szCs w:val="28"/>
              </w:rPr>
            </w:pPr>
            <w:r w:rsidRPr="0051256F">
              <w:rPr>
                <w:rFonts w:hint="eastAsia"/>
                <w:color w:val="FF0000"/>
                <w:sz w:val="28"/>
                <w:szCs w:val="28"/>
              </w:rPr>
              <w:t>○○○</w:t>
            </w:r>
          </w:p>
        </w:tc>
        <w:tc>
          <w:tcPr>
            <w:tcW w:w="3236" w:type="dxa"/>
          </w:tcPr>
          <w:p w14:paraId="5E2FCEF9" w14:textId="77777777" w:rsidR="009E7D11" w:rsidRPr="006A0222" w:rsidRDefault="0051256F" w:rsidP="009C5D53">
            <w:pPr>
              <w:tabs>
                <w:tab w:val="left" w:pos="7200"/>
              </w:tabs>
              <w:spacing w:line="460" w:lineRule="exact"/>
              <w:rPr>
                <w:sz w:val="28"/>
                <w:szCs w:val="28"/>
              </w:rPr>
            </w:pPr>
            <w:r w:rsidRPr="0051256F">
              <w:rPr>
                <w:rFonts w:hint="eastAsia"/>
                <w:color w:val="FF0000"/>
                <w:sz w:val="28"/>
                <w:szCs w:val="28"/>
              </w:rPr>
              <w:t>○○○</w:t>
            </w:r>
          </w:p>
        </w:tc>
      </w:tr>
    </w:tbl>
    <w:p w14:paraId="617C5AA3" w14:textId="77777777" w:rsidR="009E7D11" w:rsidRPr="006A0222" w:rsidRDefault="009E7D11" w:rsidP="009E7D11">
      <w:pPr>
        <w:spacing w:line="460" w:lineRule="exact"/>
        <w:rPr>
          <w:sz w:val="28"/>
          <w:szCs w:val="28"/>
        </w:rPr>
      </w:pPr>
    </w:p>
    <w:p w14:paraId="7AAE1A05" w14:textId="77777777" w:rsidR="009E7D11" w:rsidRDefault="009E7D11" w:rsidP="00986303">
      <w:pPr>
        <w:tabs>
          <w:tab w:val="left" w:pos="5529"/>
        </w:tabs>
        <w:spacing w:line="460" w:lineRule="exact"/>
        <w:rPr>
          <w:sz w:val="28"/>
          <w:szCs w:val="28"/>
        </w:rPr>
      </w:pPr>
      <w:r w:rsidRPr="006A0222">
        <w:rPr>
          <w:sz w:val="28"/>
          <w:szCs w:val="28"/>
        </w:rPr>
        <w:t>承辦單位</w:t>
      </w:r>
      <w:r w:rsidR="00986303">
        <w:rPr>
          <w:rFonts w:hint="eastAsia"/>
          <w:sz w:val="28"/>
          <w:szCs w:val="28"/>
        </w:rPr>
        <w:t>人員</w:t>
      </w:r>
      <w:r w:rsidRPr="006A0222">
        <w:rPr>
          <w:sz w:val="28"/>
          <w:szCs w:val="28"/>
        </w:rPr>
        <w:t>簽名或蓋章：</w:t>
      </w:r>
      <w:r w:rsidR="0051256F" w:rsidRPr="0051256F">
        <w:rPr>
          <w:rFonts w:hint="eastAsia"/>
          <w:color w:val="FF0000"/>
          <w:sz w:val="28"/>
          <w:szCs w:val="28"/>
        </w:rPr>
        <w:t>○○○</w:t>
      </w:r>
    </w:p>
    <w:p w14:paraId="042926DC" w14:textId="77777777" w:rsidR="00986303" w:rsidRDefault="00986303" w:rsidP="00986303">
      <w:pPr>
        <w:tabs>
          <w:tab w:val="left" w:pos="5529"/>
        </w:tabs>
        <w:spacing w:line="460" w:lineRule="exact"/>
        <w:rPr>
          <w:sz w:val="28"/>
          <w:szCs w:val="28"/>
        </w:rPr>
      </w:pPr>
    </w:p>
    <w:p w14:paraId="39C46EE9" w14:textId="77777777" w:rsidR="00986303" w:rsidRPr="006A0222" w:rsidRDefault="00986303" w:rsidP="00986303">
      <w:pPr>
        <w:tabs>
          <w:tab w:val="left" w:pos="5529"/>
        </w:tabs>
        <w:spacing w:line="460" w:lineRule="exact"/>
        <w:rPr>
          <w:sz w:val="28"/>
          <w:szCs w:val="28"/>
        </w:rPr>
      </w:pPr>
      <w:r w:rsidRPr="00986303">
        <w:rPr>
          <w:rFonts w:hint="eastAsia"/>
          <w:sz w:val="28"/>
          <w:szCs w:val="28"/>
        </w:rPr>
        <w:t>原指派之主持開標人員</w:t>
      </w:r>
      <w:r>
        <w:rPr>
          <w:rFonts w:hint="eastAsia"/>
          <w:sz w:val="28"/>
          <w:szCs w:val="28"/>
        </w:rPr>
        <w:t>:</w:t>
      </w:r>
      <w:r w:rsidR="0051256F" w:rsidRPr="0051256F">
        <w:rPr>
          <w:rFonts w:hint="eastAsia"/>
          <w:color w:val="FF0000"/>
          <w:sz w:val="28"/>
          <w:szCs w:val="28"/>
        </w:rPr>
        <w:t xml:space="preserve"> </w:t>
      </w:r>
      <w:r w:rsidR="0051256F" w:rsidRPr="0051256F">
        <w:rPr>
          <w:rFonts w:hint="eastAsia"/>
          <w:color w:val="FF0000"/>
          <w:sz w:val="28"/>
          <w:szCs w:val="28"/>
        </w:rPr>
        <w:t>○○○</w:t>
      </w:r>
    </w:p>
    <w:p w14:paraId="3FDFA1D5" w14:textId="77777777" w:rsidR="009E7D11" w:rsidRPr="006A0222" w:rsidRDefault="009E7D11" w:rsidP="009E7D11">
      <w:pPr>
        <w:rPr>
          <w:sz w:val="28"/>
          <w:szCs w:val="28"/>
        </w:rPr>
      </w:pPr>
    </w:p>
    <w:p w14:paraId="01504345" w14:textId="77777777" w:rsidR="009E7D11" w:rsidRPr="006A0222" w:rsidRDefault="00986303" w:rsidP="009E7D11">
      <w:pPr>
        <w:rPr>
          <w:sz w:val="28"/>
          <w:szCs w:val="28"/>
        </w:rPr>
      </w:pPr>
      <w:r w:rsidRPr="006A022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02ADC" wp14:editId="0FE9144A">
                <wp:simplePos x="0" y="0"/>
                <wp:positionH relativeFrom="margin">
                  <wp:align>center</wp:align>
                </wp:positionH>
                <wp:positionV relativeFrom="paragraph">
                  <wp:posOffset>19050</wp:posOffset>
                </wp:positionV>
                <wp:extent cx="5943600" cy="3391786"/>
                <wp:effectExtent l="0" t="0" r="19050" b="1841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33917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1A9DAE" w14:textId="77777777" w:rsidR="00986303" w:rsidRPr="00986303" w:rsidRDefault="009E7D11" w:rsidP="00986303">
                            <w:pPr>
                              <w:snapToGrid w:val="0"/>
                              <w:ind w:leftChars="59" w:left="142"/>
                              <w:rPr>
                                <w:rFonts w:hAnsi="標楷體"/>
                                <w:sz w:val="28"/>
                                <w:szCs w:val="28"/>
                              </w:rPr>
                            </w:pPr>
                            <w:r w:rsidRPr="00986303">
                              <w:rPr>
                                <w:rFonts w:hAnsi="標楷體" w:hint="eastAsia"/>
                                <w:sz w:val="28"/>
                                <w:szCs w:val="28"/>
                              </w:rPr>
                              <w:t>說明：</w:t>
                            </w:r>
                          </w:p>
                          <w:p w14:paraId="341FE7F7" w14:textId="7F505670" w:rsidR="009E7D11" w:rsidRPr="00986303" w:rsidRDefault="00986303" w:rsidP="00986303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napToGrid w:val="0"/>
                              <w:ind w:leftChars="0"/>
                              <w:rPr>
                                <w:sz w:val="28"/>
                                <w:szCs w:val="28"/>
                              </w:rPr>
                            </w:pPr>
                            <w:r w:rsidRPr="00986303">
                              <w:rPr>
                                <w:sz w:val="28"/>
                                <w:szCs w:val="28"/>
                              </w:rPr>
                              <w:t>依</w:t>
                            </w:r>
                            <w:r w:rsidRPr="0098630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評</w:t>
                            </w:r>
                            <w:r w:rsidR="008D0389">
                              <w:rPr>
                                <w:sz w:val="28"/>
                                <w:szCs w:val="28"/>
                              </w:rPr>
                              <w:t>審</w:t>
                            </w:r>
                            <w:r w:rsidRPr="0098630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須知「</w:t>
                            </w:r>
                            <w:r w:rsidR="008D0389" w:rsidRPr="008D038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符合需要廠商為</w:t>
                            </w:r>
                            <w:r w:rsidR="008D0389" w:rsidRPr="008D038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 w:rsidR="008D0389" w:rsidRPr="008D038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家者，以議價方式辦理；符合需要廠商在</w:t>
                            </w:r>
                            <w:r w:rsidR="008D0389" w:rsidRPr="008D038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 w:rsidR="008D0389" w:rsidRPr="008D038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家以上者，以依序議價方式辦理。如有</w:t>
                            </w:r>
                            <w:r w:rsidR="008D0389" w:rsidRPr="008D038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 w:rsidR="008D0389" w:rsidRPr="008D038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家（含）以上符合需要廠商序位合計值相同者，其議價順序為</w:t>
                            </w:r>
                            <w:r w:rsidR="008D0389" w:rsidRPr="008D038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:</w:t>
                            </w:r>
                            <w:proofErr w:type="gramStart"/>
                            <w:r w:rsidR="008D0389" w:rsidRPr="00292733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擇配分</w:t>
                            </w:r>
                            <w:proofErr w:type="gramEnd"/>
                            <w:r w:rsidR="008D0389" w:rsidRPr="00292733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最高之評審項目之得分合計值較高者，優先議價；如配分最高之評審項目有兩項以上者，以該等項目得分合計值較高者，優先議價；得分仍相同者，就該等廠商再進行綜合評審一次，</w:t>
                            </w:r>
                            <w:r w:rsidR="008D0389" w:rsidRPr="00292733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8D0389" w:rsidRPr="00292733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以序位</w:t>
                            </w:r>
                            <w:proofErr w:type="gramEnd"/>
                            <w:r w:rsidR="008D0389" w:rsidRPr="00292733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合計值最低者，優先議價；其再次相同者，抽籤決定之。</w:t>
                            </w:r>
                            <w:r w:rsidRPr="0098630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」及「</w:t>
                            </w:r>
                            <w:r w:rsidR="008D0389" w:rsidRPr="008D038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抽籤方式：由招標機關就該等廠商名稱或代號製作</w:t>
                            </w:r>
                            <w:proofErr w:type="gramStart"/>
                            <w:r w:rsidR="008D0389" w:rsidRPr="008D038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籤</w:t>
                            </w:r>
                            <w:proofErr w:type="gramEnd"/>
                            <w:r w:rsidR="008D0389" w:rsidRPr="008D038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條，置入不透明之封袋內。簡報順序，由主持開標人員抽籤</w:t>
                            </w:r>
                            <w:r w:rsidR="008D0389" w:rsidRPr="008D038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;</w:t>
                            </w:r>
                            <w:r w:rsidR="008D0389" w:rsidRPr="008D0389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評審結果序位相同時將辦理抽籤，辦理前通知廠商至機關指定地點抽籤，並由到場之廠商自行抽籤，如廠商未依通知時間到場，則由原指派之主持開標人員代為抽籤</w:t>
                            </w:r>
                            <w:r w:rsidRPr="00C238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。</w:t>
                            </w:r>
                            <w:r w:rsidRPr="0098630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」辦理相關作業。</w:t>
                            </w:r>
                          </w:p>
                          <w:p w14:paraId="4712BAB5" w14:textId="77777777" w:rsidR="00986303" w:rsidRPr="00986303" w:rsidRDefault="00986303" w:rsidP="00986303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napToGrid w:val="0"/>
                              <w:ind w:leftChars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本表依上述程序辦理，並於完成後提供影本予廠商代表留存。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02ADC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0;margin-top:1.5pt;width:468pt;height:26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">
                <v:textbox>
                  <w:txbxContent>
                    <w:p w14:paraId="4C1A9DAE" w14:textId="77777777" w:rsidR="00986303" w:rsidRPr="00986303" w:rsidRDefault="009E7D11" w:rsidP="00986303">
                      <w:pPr>
                        <w:snapToGrid w:val="0"/>
                        <w:ind w:leftChars="59" w:left="142"/>
                        <w:rPr>
                          <w:rFonts w:hAnsi="標楷體"/>
                          <w:sz w:val="28"/>
                          <w:szCs w:val="28"/>
                        </w:rPr>
                      </w:pPr>
                      <w:r w:rsidRPr="00986303">
                        <w:rPr>
                          <w:rFonts w:hAnsi="標楷體" w:hint="eastAsia"/>
                          <w:sz w:val="28"/>
                          <w:szCs w:val="28"/>
                        </w:rPr>
                        <w:t>說明：</w:t>
                      </w:r>
                    </w:p>
                    <w:p w14:paraId="341FE7F7" w14:textId="7F505670" w:rsidR="009E7D11" w:rsidRPr="00986303" w:rsidRDefault="00986303" w:rsidP="00986303">
                      <w:pPr>
                        <w:pStyle w:val="a3"/>
                        <w:numPr>
                          <w:ilvl w:val="0"/>
                          <w:numId w:val="2"/>
                        </w:numPr>
                        <w:snapToGrid w:val="0"/>
                        <w:ind w:leftChars="0"/>
                        <w:rPr>
                          <w:sz w:val="28"/>
                          <w:szCs w:val="28"/>
                        </w:rPr>
                      </w:pPr>
                      <w:r w:rsidRPr="00986303">
                        <w:rPr>
                          <w:sz w:val="28"/>
                          <w:szCs w:val="28"/>
                        </w:rPr>
                        <w:t>依</w:t>
                      </w:r>
                      <w:r w:rsidRPr="00986303">
                        <w:rPr>
                          <w:rFonts w:hint="eastAsia"/>
                          <w:sz w:val="28"/>
                          <w:szCs w:val="28"/>
                        </w:rPr>
                        <w:t>評</w:t>
                      </w:r>
                      <w:r w:rsidR="008D0389">
                        <w:rPr>
                          <w:sz w:val="28"/>
                          <w:szCs w:val="28"/>
                        </w:rPr>
                        <w:t>審</w:t>
                      </w:r>
                      <w:r w:rsidRPr="00986303">
                        <w:rPr>
                          <w:rFonts w:hint="eastAsia"/>
                          <w:sz w:val="28"/>
                          <w:szCs w:val="28"/>
                        </w:rPr>
                        <w:t>須知「</w:t>
                      </w:r>
                      <w:r w:rsidR="008D0389" w:rsidRPr="008D038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符合需要廠商為</w:t>
                      </w:r>
                      <w:r w:rsidR="008D0389" w:rsidRPr="008D038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8D0389" w:rsidRPr="008D038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家者，以議價方式辦理；符合需要廠商在</w:t>
                      </w:r>
                      <w:r w:rsidR="008D0389" w:rsidRPr="008D038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2</w:t>
                      </w:r>
                      <w:r w:rsidR="008D0389" w:rsidRPr="008D038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家以上者，以依序議價方式辦理。如有</w:t>
                      </w:r>
                      <w:r w:rsidR="008D0389" w:rsidRPr="008D038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2</w:t>
                      </w:r>
                      <w:r w:rsidR="008D0389" w:rsidRPr="008D038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家（含）以上符合需要廠商序位合計值相同者，其議價順序為</w:t>
                      </w:r>
                      <w:r w:rsidR="008D0389" w:rsidRPr="008D038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:</w:t>
                      </w:r>
                      <w:proofErr w:type="gramStart"/>
                      <w:r w:rsidR="008D0389" w:rsidRPr="00292733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擇配分</w:t>
                      </w:r>
                      <w:proofErr w:type="gramEnd"/>
                      <w:r w:rsidR="008D0389" w:rsidRPr="00292733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最高之評審項目之得分合計值較高者，優先議價；如配分最高之評審項目有兩項以上者，以該等項目得分合計值較高者，優先議價；得分仍相同者，就該等廠商再進行綜合評審一次，</w:t>
                      </w:r>
                      <w:r w:rsidR="008D0389" w:rsidRPr="00292733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proofErr w:type="gramStart"/>
                      <w:r w:rsidR="008D0389" w:rsidRPr="00292733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以序位</w:t>
                      </w:r>
                      <w:proofErr w:type="gramEnd"/>
                      <w:r w:rsidR="008D0389" w:rsidRPr="00292733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合計值最低者，優先議價；其再次相同者，抽籤決定之。</w:t>
                      </w:r>
                      <w:r w:rsidRPr="00986303">
                        <w:rPr>
                          <w:rFonts w:hint="eastAsia"/>
                          <w:sz w:val="28"/>
                          <w:szCs w:val="28"/>
                        </w:rPr>
                        <w:t>」及「</w:t>
                      </w:r>
                      <w:r w:rsidR="008D0389" w:rsidRPr="008D038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抽籤方式：由招標機關就該等廠商名稱或代號製作</w:t>
                      </w:r>
                      <w:proofErr w:type="gramStart"/>
                      <w:r w:rsidR="008D0389" w:rsidRPr="008D038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籤</w:t>
                      </w:r>
                      <w:proofErr w:type="gramEnd"/>
                      <w:r w:rsidR="008D0389" w:rsidRPr="008D038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條，置入不透明之封袋內。簡報順序，由主持開標人員抽籤</w:t>
                      </w:r>
                      <w:r w:rsidR="008D0389" w:rsidRPr="008D038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;</w:t>
                      </w:r>
                      <w:r w:rsidR="008D0389" w:rsidRPr="008D0389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評審結果序位相同時將辦理抽籤，辦理前通知廠商至機關指定地點抽籤，並由到場之廠商自行抽籤，如廠商未依通知時間到場，則由原指派之主持開標人員代為抽籤</w:t>
                      </w:r>
                      <w:r w:rsidRPr="00C238BD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。</w:t>
                      </w:r>
                      <w:r w:rsidRPr="00986303">
                        <w:rPr>
                          <w:rFonts w:hint="eastAsia"/>
                          <w:sz w:val="28"/>
                          <w:szCs w:val="28"/>
                        </w:rPr>
                        <w:t>」辦理相關作業。</w:t>
                      </w:r>
                    </w:p>
                    <w:p w14:paraId="4712BAB5" w14:textId="77777777" w:rsidR="00986303" w:rsidRPr="00986303" w:rsidRDefault="00986303" w:rsidP="00986303">
                      <w:pPr>
                        <w:pStyle w:val="a3"/>
                        <w:numPr>
                          <w:ilvl w:val="0"/>
                          <w:numId w:val="2"/>
                        </w:numPr>
                        <w:snapToGrid w:val="0"/>
                        <w:ind w:leftChars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本表依上述程序辦理，並於完成後提供影本予廠商代表留存。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F316E34" w14:textId="77777777" w:rsidR="009E7D11" w:rsidRPr="006A0222" w:rsidRDefault="009E7D11" w:rsidP="009E7D11">
      <w:pPr>
        <w:rPr>
          <w:sz w:val="28"/>
          <w:szCs w:val="28"/>
        </w:rPr>
      </w:pPr>
    </w:p>
    <w:p w14:paraId="265DAD51" w14:textId="77777777" w:rsidR="009E7D11" w:rsidRPr="006A0222" w:rsidRDefault="009E7D11" w:rsidP="009E7D11">
      <w:pPr>
        <w:rPr>
          <w:sz w:val="28"/>
          <w:szCs w:val="28"/>
        </w:rPr>
      </w:pPr>
    </w:p>
    <w:p w14:paraId="72CEB525" w14:textId="77777777" w:rsidR="009E7D11" w:rsidRPr="006A0222" w:rsidRDefault="009E7D11" w:rsidP="009E7D11">
      <w:pPr>
        <w:rPr>
          <w:sz w:val="28"/>
          <w:szCs w:val="28"/>
        </w:rPr>
      </w:pPr>
    </w:p>
    <w:p w14:paraId="7F083989" w14:textId="77777777" w:rsidR="009E7D11" w:rsidRPr="006A0222" w:rsidRDefault="009E7D11" w:rsidP="009E7D11">
      <w:pPr>
        <w:rPr>
          <w:sz w:val="28"/>
          <w:szCs w:val="28"/>
        </w:rPr>
      </w:pPr>
    </w:p>
    <w:p w14:paraId="79942897" w14:textId="77777777" w:rsidR="009E7D11" w:rsidRPr="006A0222" w:rsidRDefault="009E7D11" w:rsidP="009E7D11">
      <w:pPr>
        <w:rPr>
          <w:sz w:val="28"/>
          <w:szCs w:val="28"/>
        </w:rPr>
      </w:pPr>
    </w:p>
    <w:p w14:paraId="43E61161" w14:textId="77777777" w:rsidR="009E7D11" w:rsidRPr="006A0222" w:rsidRDefault="009E7D11" w:rsidP="009E7D11">
      <w:pPr>
        <w:rPr>
          <w:sz w:val="28"/>
          <w:szCs w:val="28"/>
        </w:rPr>
      </w:pPr>
    </w:p>
    <w:p w14:paraId="6C359F10" w14:textId="77777777" w:rsidR="009E7D11" w:rsidRPr="006A0222" w:rsidRDefault="009E7D11" w:rsidP="009E7D11">
      <w:pPr>
        <w:rPr>
          <w:sz w:val="28"/>
          <w:szCs w:val="28"/>
        </w:rPr>
      </w:pPr>
    </w:p>
    <w:p w14:paraId="60240712" w14:textId="77777777" w:rsidR="001A6842" w:rsidRPr="009E7D11" w:rsidRDefault="001A6842"/>
    <w:sectPr w:rsidR="001A6842" w:rsidRPr="009E7D11" w:rsidSect="00735CDA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C4212" w14:textId="77777777" w:rsidR="008E7E89" w:rsidRDefault="008E7E89" w:rsidP="0051256F">
      <w:r>
        <w:separator/>
      </w:r>
    </w:p>
  </w:endnote>
  <w:endnote w:type="continuationSeparator" w:id="0">
    <w:p w14:paraId="5CE1DE91" w14:textId="77777777" w:rsidR="008E7E89" w:rsidRDefault="008E7E89" w:rsidP="0051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77709" w14:textId="77777777" w:rsidR="008E7E89" w:rsidRDefault="008E7E89" w:rsidP="0051256F">
      <w:r>
        <w:separator/>
      </w:r>
    </w:p>
  </w:footnote>
  <w:footnote w:type="continuationSeparator" w:id="0">
    <w:p w14:paraId="5D96A2B6" w14:textId="77777777" w:rsidR="008E7E89" w:rsidRDefault="008E7E89" w:rsidP="00512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D1DBB"/>
    <w:multiLevelType w:val="hybridMultilevel"/>
    <w:tmpl w:val="E380243C"/>
    <w:lvl w:ilvl="0" w:tplc="C8C269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" w15:restartNumberingAfterBreak="0">
    <w:nsid w:val="4CA820F8"/>
    <w:multiLevelType w:val="hybridMultilevel"/>
    <w:tmpl w:val="E922763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3018935">
    <w:abstractNumId w:val="1"/>
  </w:num>
  <w:num w:numId="2" w16cid:durableId="531069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D11"/>
    <w:rsid w:val="00053D8A"/>
    <w:rsid w:val="001A6842"/>
    <w:rsid w:val="00292733"/>
    <w:rsid w:val="002F4FAB"/>
    <w:rsid w:val="004261D8"/>
    <w:rsid w:val="004C552C"/>
    <w:rsid w:val="0051256F"/>
    <w:rsid w:val="00735CDA"/>
    <w:rsid w:val="00880325"/>
    <w:rsid w:val="008D0389"/>
    <w:rsid w:val="008E7E89"/>
    <w:rsid w:val="00986303"/>
    <w:rsid w:val="009E7D11"/>
    <w:rsid w:val="00C238BD"/>
    <w:rsid w:val="00E25DB3"/>
    <w:rsid w:val="00E4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6128A0"/>
  <w15:chartTrackingRefBased/>
  <w15:docId w15:val="{9E10FEE1-4E98-41BC-8181-7720C5CF2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D11"/>
    <w:pPr>
      <w:widowControl w:val="0"/>
    </w:pPr>
    <w:rPr>
      <w:rFonts w:ascii="Times New Roman" w:eastAsia="標楷體" w:hAnsi="Times New Roman" w:cs="Times New Roman"/>
      <w:szCs w:val="24"/>
    </w:rPr>
  </w:style>
  <w:style w:type="paragraph" w:styleId="3">
    <w:name w:val="heading 3"/>
    <w:basedOn w:val="a"/>
    <w:next w:val="a"/>
    <w:link w:val="30"/>
    <w:autoRedefine/>
    <w:qFormat/>
    <w:rsid w:val="009E7D11"/>
    <w:pPr>
      <w:keepNext/>
      <w:spacing w:line="400" w:lineRule="exact"/>
      <w:outlineLvl w:val="2"/>
    </w:pPr>
    <w:rPr>
      <w:bCs/>
      <w:color w:val="000000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rsid w:val="009E7D11"/>
    <w:rPr>
      <w:rFonts w:ascii="Times New Roman" w:eastAsia="標楷體" w:hAnsi="Times New Roman" w:cs="Times New Roman"/>
      <w:bCs/>
      <w:color w:val="000000"/>
      <w:kern w:val="0"/>
      <w:sz w:val="36"/>
      <w:szCs w:val="36"/>
      <w:lang w:val="zh-TW"/>
    </w:rPr>
  </w:style>
  <w:style w:type="paragraph" w:styleId="a3">
    <w:name w:val="List Paragraph"/>
    <w:basedOn w:val="a"/>
    <w:uiPriority w:val="34"/>
    <w:qFormat/>
    <w:rsid w:val="0098630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125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1256F"/>
    <w:rPr>
      <w:rFonts w:ascii="Times New Roman" w:eastAsia="標楷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125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1256F"/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林志昌</dc:creator>
  <cp:keywords/>
  <dc:description/>
  <cp:lastModifiedBy>林志昌[NSTC]</cp:lastModifiedBy>
  <cp:revision>5</cp:revision>
  <dcterms:created xsi:type="dcterms:W3CDTF">2025-07-28T05:38:00Z</dcterms:created>
  <dcterms:modified xsi:type="dcterms:W3CDTF">2026-03-06T03:28:00Z</dcterms:modified>
</cp:coreProperties>
</file>