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CB" w:rsidRDefault="00AA18CB" w:rsidP="00AA18CB">
      <w:pPr>
        <w:adjustRightInd w:val="0"/>
        <w:snapToGrid w:val="0"/>
        <w:spacing w:line="360" w:lineRule="auto"/>
        <w:jc w:val="center"/>
        <w:rPr>
          <w:rFonts w:ascii="Times New Roman" w:eastAsia="標楷體" w:hAnsi="Times New Roman"/>
          <w:b/>
          <w:sz w:val="36"/>
        </w:rPr>
      </w:pPr>
      <w:r>
        <w:rPr>
          <w:rFonts w:ascii="Times New Roman" w:eastAsia="標楷體" w:hAnsi="Times New Roman" w:hint="eastAsia"/>
          <w:b/>
          <w:noProof/>
          <w:sz w:val="36"/>
        </w:rPr>
        <w:drawing>
          <wp:inline distT="0" distB="0" distL="0" distR="0" wp14:anchorId="368D2613" wp14:editId="5FFA77C0">
            <wp:extent cx="1905000" cy="832576"/>
            <wp:effectExtent l="0" t="0" r="0" b="0"/>
            <wp:docPr id="1" name="圖片 1" descr="D:\公關科業務\【美編素材】\科技部LOGO\科技部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公關科業務\【美編素材】\科技部LOGO\科技部logo_PN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861" cy="836011"/>
                    </a:xfrm>
                    <a:prstGeom prst="rect">
                      <a:avLst/>
                    </a:prstGeom>
                    <a:noFill/>
                    <a:ln>
                      <a:noFill/>
                    </a:ln>
                  </pic:spPr>
                </pic:pic>
              </a:graphicData>
            </a:graphic>
          </wp:inline>
        </w:drawing>
      </w:r>
    </w:p>
    <w:p w:rsidR="00AA18CB" w:rsidRPr="003C49BE" w:rsidRDefault="00AA18CB" w:rsidP="00AA18CB">
      <w:pPr>
        <w:adjustRightInd w:val="0"/>
        <w:snapToGrid w:val="0"/>
        <w:spacing w:line="276" w:lineRule="auto"/>
        <w:rPr>
          <w:rFonts w:ascii="Arial" w:eastAsia="標楷體" w:hAnsi="Arial" w:cs="Arial"/>
          <w:b/>
          <w:sz w:val="44"/>
        </w:rPr>
      </w:pPr>
      <w:r>
        <w:rPr>
          <w:rFonts w:ascii="Arial" w:eastAsia="標楷體" w:hAnsi="Arial" w:cs="Arial" w:hint="eastAsia"/>
          <w:b/>
          <w:sz w:val="44"/>
        </w:rPr>
        <w:t>Press</w:t>
      </w:r>
      <w:r w:rsidRPr="003C49BE">
        <w:rPr>
          <w:rFonts w:ascii="Arial" w:eastAsia="標楷體" w:hAnsi="Arial" w:cs="Arial"/>
          <w:b/>
          <w:sz w:val="44"/>
        </w:rPr>
        <w:t xml:space="preserve"> R</w:t>
      </w:r>
      <w:r>
        <w:rPr>
          <w:rFonts w:ascii="Arial" w:eastAsia="標楷體" w:hAnsi="Arial" w:cs="Arial" w:hint="eastAsia"/>
          <w:b/>
          <w:sz w:val="44"/>
        </w:rPr>
        <w:t>elease</w:t>
      </w:r>
    </w:p>
    <w:p w:rsidR="00AA18CB" w:rsidRDefault="00AA18CB" w:rsidP="00AA18CB">
      <w:pPr>
        <w:adjustRightInd w:val="0"/>
        <w:snapToGrid w:val="0"/>
        <w:spacing w:line="360" w:lineRule="auto"/>
        <w:rPr>
          <w:rFonts w:ascii="Times New Roman" w:eastAsia="標楷體" w:hAnsi="Times New Roman"/>
        </w:rPr>
      </w:pPr>
      <w:r w:rsidRPr="007A79CB">
        <w:rPr>
          <w:rFonts w:ascii="Times New Roman" w:eastAsia="標楷體" w:hAnsi="Times New Roman" w:hint="eastAsia"/>
          <w:b/>
        </w:rPr>
        <w:t>O</w:t>
      </w:r>
      <w:r w:rsidRPr="007A79CB">
        <w:rPr>
          <w:rFonts w:ascii="Times New Roman" w:eastAsia="標楷體" w:hAnsi="Times New Roman"/>
          <w:b/>
        </w:rPr>
        <w:t>ctober 30, 2018</w:t>
      </w:r>
    </w:p>
    <w:p w:rsidR="00B72481" w:rsidRDefault="00B72481" w:rsidP="00B72481">
      <w:pPr>
        <w:spacing w:line="440" w:lineRule="exact"/>
        <w:jc w:val="center"/>
        <w:rPr>
          <w:rFonts w:ascii="Times New Roman" w:eastAsia="標楷體" w:hAnsi="Times New Roman" w:cs="Times New Roman" w:hint="eastAsia"/>
          <w:b/>
          <w:kern w:val="2"/>
          <w:sz w:val="36"/>
          <w:szCs w:val="36"/>
        </w:rPr>
      </w:pPr>
      <w:r w:rsidRPr="00237E6B">
        <w:rPr>
          <w:rFonts w:ascii="Times New Roman" w:eastAsia="標楷體" w:hAnsi="Times New Roman" w:cs="Times New Roman"/>
          <w:b/>
          <w:kern w:val="2"/>
          <w:sz w:val="36"/>
          <w:szCs w:val="36"/>
        </w:rPr>
        <w:t>The achievements of Disease-oriented research program in brain and mind sciences</w:t>
      </w:r>
    </w:p>
    <w:p w:rsidR="00CE54C7" w:rsidRDefault="00CE54C7" w:rsidP="00CE54C7">
      <w:pPr>
        <w:spacing w:line="440" w:lineRule="exact"/>
        <w:jc w:val="center"/>
        <w:rPr>
          <w:rFonts w:ascii="Times New Roman" w:eastAsia="標楷體" w:hAnsi="Times New Roman" w:cs="Times New Roman"/>
          <w:b/>
          <w:kern w:val="2"/>
          <w:sz w:val="32"/>
          <w:szCs w:val="32"/>
        </w:rPr>
      </w:pPr>
      <w:r>
        <w:rPr>
          <w:rFonts w:ascii="Times New Roman" w:eastAsia="標楷體" w:hAnsi="Times New Roman" w:cs="Times New Roman" w:hint="eastAsia"/>
          <w:b/>
          <w:kern w:val="2"/>
          <w:sz w:val="32"/>
          <w:szCs w:val="32"/>
        </w:rPr>
        <w:t>C</w:t>
      </w:r>
      <w:r w:rsidRPr="00B63041">
        <w:rPr>
          <w:rFonts w:ascii="Times New Roman" w:eastAsia="標楷體" w:hAnsi="Times New Roman" w:cs="Times New Roman"/>
          <w:b/>
          <w:kern w:val="2"/>
          <w:sz w:val="32"/>
          <w:szCs w:val="32"/>
        </w:rPr>
        <w:t>erebellum brainwave technology highlighted by APEC for health improvement</w:t>
      </w:r>
    </w:p>
    <w:p w:rsidR="00E04F2D" w:rsidRPr="00237E6B" w:rsidRDefault="00B72481" w:rsidP="00AA18CB">
      <w:pPr>
        <w:spacing w:line="440" w:lineRule="exact"/>
        <w:ind w:leftChars="-118" w:left="-283"/>
        <w:jc w:val="right"/>
        <w:rPr>
          <w:rFonts w:ascii="Times New Roman" w:eastAsia="標楷體" w:hAnsi="Times New Roman" w:cs="Times New Roman"/>
          <w:kern w:val="2"/>
          <w:sz w:val="28"/>
          <w:szCs w:val="28"/>
        </w:rPr>
      </w:pPr>
      <w:r w:rsidRPr="00237E6B">
        <w:rPr>
          <w:rFonts w:ascii="Times New Roman" w:eastAsia="標楷體" w:hAnsi="Times New Roman" w:cs="Times New Roman"/>
          <w:b/>
          <w:kern w:val="2"/>
        </w:rPr>
        <w:t xml:space="preserve">    </w:t>
      </w:r>
    </w:p>
    <w:p w:rsidR="00B72481" w:rsidRPr="00237E6B" w:rsidRDefault="00B72481" w:rsidP="00B72481">
      <w:pPr>
        <w:adjustRightInd w:val="0"/>
        <w:snapToGrid w:val="0"/>
        <w:spacing w:afterLines="50" w:after="120" w:line="440" w:lineRule="exact"/>
        <w:ind w:firstLineChars="200" w:firstLine="560"/>
        <w:jc w:val="both"/>
        <w:rPr>
          <w:rFonts w:ascii="Times New Roman" w:eastAsia="標楷體" w:hAnsi="Times New Roman" w:cs="Times New Roman"/>
          <w:kern w:val="2"/>
          <w:sz w:val="28"/>
          <w:szCs w:val="28"/>
        </w:rPr>
      </w:pPr>
      <w:r w:rsidRPr="00237E6B">
        <w:rPr>
          <w:rFonts w:ascii="Times New Roman" w:eastAsia="標楷體" w:hAnsi="Times New Roman" w:cs="Times New Roman"/>
          <w:kern w:val="2"/>
          <w:sz w:val="28"/>
          <w:szCs w:val="28"/>
        </w:rPr>
        <w:t xml:space="preserve">Taiwan has transitioned from an "aging society" to an "aged society". Although people’s physical health is maintained by medicine or healthcare, the mental health is declining rapidly and irreversibly. Investigation on </w:t>
      </w:r>
      <w:r w:rsidR="00CD5336" w:rsidRPr="00237E6B">
        <w:rPr>
          <w:rFonts w:ascii="Times New Roman" w:eastAsia="標楷體" w:hAnsi="Times New Roman" w:cs="Times New Roman"/>
          <w:kern w:val="2"/>
          <w:sz w:val="28"/>
          <w:szCs w:val="28"/>
        </w:rPr>
        <w:t xml:space="preserve">the </w:t>
      </w:r>
      <w:r w:rsidRPr="00237E6B">
        <w:rPr>
          <w:rFonts w:ascii="Times New Roman" w:eastAsia="標楷體" w:hAnsi="Times New Roman" w:cs="Times New Roman"/>
          <w:kern w:val="2"/>
          <w:sz w:val="28"/>
          <w:szCs w:val="28"/>
        </w:rPr>
        <w:t xml:space="preserve">pathological mechanism, diagnosis, treatment and prevention of </w:t>
      </w:r>
      <w:r w:rsidR="00CD5336" w:rsidRPr="00237E6B">
        <w:rPr>
          <w:rFonts w:ascii="Times New Roman" w:eastAsia="標楷體" w:hAnsi="Times New Roman" w:cs="Times New Roman"/>
          <w:kern w:val="2"/>
          <w:sz w:val="28"/>
          <w:szCs w:val="28"/>
        </w:rPr>
        <w:t>neural</w:t>
      </w:r>
      <w:r w:rsidRPr="00237E6B">
        <w:rPr>
          <w:rFonts w:ascii="Times New Roman" w:eastAsia="標楷體" w:hAnsi="Times New Roman" w:cs="Times New Roman"/>
          <w:kern w:val="2"/>
          <w:sz w:val="28"/>
          <w:szCs w:val="28"/>
        </w:rPr>
        <w:t xml:space="preserve"> disease</w:t>
      </w:r>
      <w:r w:rsidR="00CD5336" w:rsidRPr="00237E6B">
        <w:rPr>
          <w:rFonts w:ascii="Times New Roman" w:eastAsia="標楷體" w:hAnsi="Times New Roman" w:cs="Times New Roman"/>
          <w:kern w:val="2"/>
          <w:sz w:val="28"/>
          <w:szCs w:val="28"/>
        </w:rPr>
        <w:t>s</w:t>
      </w:r>
      <w:r w:rsidRPr="00237E6B">
        <w:rPr>
          <w:rFonts w:ascii="Times New Roman" w:eastAsia="標楷體" w:hAnsi="Times New Roman" w:cs="Times New Roman"/>
          <w:kern w:val="2"/>
          <w:sz w:val="28"/>
          <w:szCs w:val="28"/>
        </w:rPr>
        <w:t xml:space="preserve"> will make great impacts on human society. In 2017, the Ministry of Science and Technology (MOST) </w:t>
      </w:r>
      <w:r w:rsidR="00CD5336" w:rsidRPr="00237E6B">
        <w:rPr>
          <w:rFonts w:ascii="Times New Roman" w:eastAsia="標楷體" w:hAnsi="Times New Roman" w:cs="Times New Roman"/>
          <w:kern w:val="2"/>
          <w:sz w:val="28"/>
          <w:szCs w:val="28"/>
        </w:rPr>
        <w:t>initiated</w:t>
      </w:r>
      <w:r w:rsidRPr="00237E6B">
        <w:rPr>
          <w:rFonts w:ascii="Times New Roman" w:eastAsia="標楷體" w:hAnsi="Times New Roman" w:cs="Times New Roman"/>
          <w:kern w:val="2"/>
          <w:sz w:val="28"/>
          <w:szCs w:val="28"/>
        </w:rPr>
        <w:t xml:space="preserve"> the " Disease-oriented research program in brain and mind sciences". Through a series of cross-disciplinary brain</w:t>
      </w:r>
      <w:r w:rsidR="00CD5336" w:rsidRPr="00237E6B">
        <w:rPr>
          <w:rFonts w:ascii="Times New Roman" w:eastAsia="標楷體" w:hAnsi="Times New Roman" w:cs="Times New Roman"/>
          <w:kern w:val="2"/>
          <w:sz w:val="28"/>
          <w:szCs w:val="28"/>
        </w:rPr>
        <w:t>-</w:t>
      </w:r>
      <w:r w:rsidRPr="00237E6B">
        <w:rPr>
          <w:rFonts w:ascii="Times New Roman" w:eastAsia="標楷體" w:hAnsi="Times New Roman" w:cs="Times New Roman"/>
          <w:kern w:val="2"/>
          <w:sz w:val="28"/>
          <w:szCs w:val="28"/>
        </w:rPr>
        <w:t>storm</w:t>
      </w:r>
      <w:r w:rsidR="00CD5336" w:rsidRPr="00237E6B">
        <w:rPr>
          <w:rFonts w:ascii="Times New Roman" w:eastAsia="標楷體" w:hAnsi="Times New Roman" w:cs="Times New Roman"/>
          <w:kern w:val="2"/>
          <w:sz w:val="28"/>
          <w:szCs w:val="28"/>
        </w:rPr>
        <w:t>ing sessions</w:t>
      </w:r>
      <w:r w:rsidRPr="00237E6B">
        <w:rPr>
          <w:rFonts w:ascii="Times New Roman" w:eastAsia="標楷體" w:hAnsi="Times New Roman" w:cs="Times New Roman"/>
          <w:kern w:val="2"/>
          <w:sz w:val="28"/>
          <w:szCs w:val="28"/>
        </w:rPr>
        <w:t xml:space="preserve">, </w:t>
      </w:r>
      <w:r w:rsidR="00E44DA1" w:rsidRPr="00237E6B">
        <w:rPr>
          <w:rFonts w:ascii="Times New Roman" w:eastAsia="標楷體" w:hAnsi="Times New Roman" w:cs="Times New Roman"/>
          <w:kern w:val="2"/>
          <w:sz w:val="28"/>
          <w:szCs w:val="28"/>
        </w:rPr>
        <w:t xml:space="preserve">the academic community reached a </w:t>
      </w:r>
      <w:r w:rsidRPr="00237E6B">
        <w:rPr>
          <w:rFonts w:ascii="Times New Roman" w:eastAsia="標楷體" w:hAnsi="Times New Roman" w:cs="Times New Roman"/>
          <w:kern w:val="2"/>
          <w:sz w:val="28"/>
          <w:szCs w:val="28"/>
        </w:rPr>
        <w:t xml:space="preserve">consensus </w:t>
      </w:r>
      <w:r w:rsidR="00E44DA1" w:rsidRPr="00237E6B">
        <w:rPr>
          <w:rFonts w:ascii="Times New Roman" w:eastAsia="標楷體" w:hAnsi="Times New Roman" w:cs="Times New Roman"/>
          <w:kern w:val="2"/>
          <w:sz w:val="28"/>
          <w:szCs w:val="28"/>
        </w:rPr>
        <w:t xml:space="preserve">to focus on two topics, </w:t>
      </w:r>
      <w:r w:rsidRPr="00237E6B">
        <w:rPr>
          <w:rFonts w:ascii="Times New Roman" w:eastAsia="標楷體" w:hAnsi="Times New Roman" w:cs="Times New Roman"/>
          <w:kern w:val="2"/>
          <w:sz w:val="28"/>
          <w:szCs w:val="28"/>
        </w:rPr>
        <w:t xml:space="preserve"> neural degeneration and chronic pain. Supported by MOST, </w:t>
      </w:r>
      <w:r w:rsidR="00E44DA1" w:rsidRPr="00237E6B">
        <w:rPr>
          <w:rFonts w:ascii="Times New Roman" w:eastAsia="標楷體" w:hAnsi="Times New Roman" w:cs="Times New Roman"/>
          <w:kern w:val="2"/>
          <w:sz w:val="28"/>
          <w:szCs w:val="28"/>
        </w:rPr>
        <w:t xml:space="preserve">the </w:t>
      </w:r>
      <w:r w:rsidRPr="00237E6B">
        <w:rPr>
          <w:rFonts w:ascii="Times New Roman" w:eastAsia="標楷體" w:hAnsi="Times New Roman" w:cs="Times New Roman"/>
          <w:kern w:val="2"/>
          <w:sz w:val="28"/>
          <w:szCs w:val="28"/>
        </w:rPr>
        <w:t xml:space="preserve">funded </w:t>
      </w:r>
      <w:r w:rsidR="00E44DA1" w:rsidRPr="00237E6B">
        <w:rPr>
          <w:rFonts w:ascii="Times New Roman" w:eastAsia="標楷體" w:hAnsi="Times New Roman" w:cs="Times New Roman"/>
          <w:kern w:val="2"/>
          <w:sz w:val="28"/>
          <w:szCs w:val="28"/>
        </w:rPr>
        <w:t xml:space="preserve">research </w:t>
      </w:r>
      <w:r w:rsidRPr="00237E6B">
        <w:rPr>
          <w:rFonts w:ascii="Times New Roman" w:eastAsia="標楷體" w:hAnsi="Times New Roman" w:cs="Times New Roman"/>
          <w:kern w:val="2"/>
          <w:sz w:val="28"/>
          <w:szCs w:val="28"/>
        </w:rPr>
        <w:t xml:space="preserve">teams have now </w:t>
      </w:r>
      <w:r w:rsidR="00E44DA1" w:rsidRPr="00237E6B">
        <w:rPr>
          <w:rFonts w:ascii="Times New Roman" w:eastAsia="標楷體" w:hAnsi="Times New Roman" w:cs="Times New Roman"/>
          <w:kern w:val="2"/>
          <w:sz w:val="28"/>
          <w:szCs w:val="28"/>
        </w:rPr>
        <w:t>made</w:t>
      </w:r>
      <w:r w:rsidRPr="00237E6B">
        <w:rPr>
          <w:rFonts w:ascii="Times New Roman" w:eastAsia="標楷體" w:hAnsi="Times New Roman" w:cs="Times New Roman"/>
          <w:kern w:val="2"/>
          <w:sz w:val="28"/>
          <w:szCs w:val="28"/>
        </w:rPr>
        <w:t xml:space="preserve"> </w:t>
      </w:r>
      <w:r w:rsidR="00E44DA1" w:rsidRPr="00237E6B">
        <w:rPr>
          <w:rFonts w:ascii="Times New Roman" w:eastAsia="標楷體" w:hAnsi="Times New Roman" w:cs="Times New Roman"/>
          <w:kern w:val="2"/>
          <w:sz w:val="28"/>
          <w:szCs w:val="28"/>
        </w:rPr>
        <w:t>excellent</w:t>
      </w:r>
      <w:r w:rsidRPr="00237E6B">
        <w:rPr>
          <w:rFonts w:ascii="Times New Roman" w:eastAsia="標楷體" w:hAnsi="Times New Roman" w:cs="Times New Roman"/>
          <w:kern w:val="2"/>
          <w:sz w:val="28"/>
          <w:szCs w:val="28"/>
        </w:rPr>
        <w:t xml:space="preserve"> achievements as shown below:</w:t>
      </w:r>
    </w:p>
    <w:p w:rsidR="00B72481" w:rsidRPr="00237E6B" w:rsidRDefault="00B72481" w:rsidP="00DA16EB">
      <w:pPr>
        <w:adjustRightInd w:val="0"/>
        <w:snapToGrid w:val="0"/>
        <w:spacing w:afterLines="50" w:after="120" w:line="440" w:lineRule="exact"/>
        <w:ind w:firstLineChars="200" w:firstLine="560"/>
        <w:jc w:val="both"/>
        <w:rPr>
          <w:rFonts w:ascii="Times New Roman" w:eastAsia="標楷體" w:hAnsi="Times New Roman" w:cs="Times New Roman"/>
          <w:kern w:val="2"/>
          <w:sz w:val="28"/>
          <w:szCs w:val="28"/>
        </w:rPr>
      </w:pPr>
    </w:p>
    <w:p w:rsidR="00B72481" w:rsidRPr="00237E6B" w:rsidRDefault="00B72481" w:rsidP="00B72481">
      <w:pPr>
        <w:adjustRightInd w:val="0"/>
        <w:snapToGrid w:val="0"/>
        <w:spacing w:afterLines="50" w:after="120" w:line="440" w:lineRule="exact"/>
        <w:ind w:firstLineChars="200" w:firstLine="561"/>
        <w:jc w:val="both"/>
        <w:rPr>
          <w:rFonts w:ascii="Times New Roman" w:eastAsia="標楷體" w:hAnsi="Times New Roman" w:cs="Times New Roman"/>
          <w:kern w:val="2"/>
          <w:sz w:val="28"/>
          <w:szCs w:val="28"/>
        </w:rPr>
      </w:pPr>
      <w:r w:rsidRPr="00237E6B">
        <w:rPr>
          <w:rFonts w:ascii="Times New Roman" w:eastAsia="標楷體" w:hAnsi="Times New Roman" w:cs="Times New Roman"/>
          <w:b/>
          <w:kern w:val="2"/>
          <w:sz w:val="28"/>
          <w:szCs w:val="28"/>
        </w:rPr>
        <w:t>Finding a new mechanism of acupuncture for pain relief</w:t>
      </w:r>
      <w:r w:rsidRPr="00237E6B">
        <w:rPr>
          <w:rFonts w:ascii="Times New Roman" w:eastAsia="標楷體" w:hAnsi="Times New Roman" w:cs="Times New Roman"/>
          <w:kern w:val="2"/>
          <w:sz w:val="28"/>
          <w:szCs w:val="28"/>
        </w:rPr>
        <w:t>—Research teams of National Taiwan University and China Medical University ha</w:t>
      </w:r>
      <w:r w:rsidR="00E44DA1" w:rsidRPr="00237E6B">
        <w:rPr>
          <w:rFonts w:ascii="Times New Roman" w:eastAsia="標楷體" w:hAnsi="Times New Roman" w:cs="Times New Roman"/>
          <w:kern w:val="2"/>
          <w:sz w:val="28"/>
          <w:szCs w:val="28"/>
        </w:rPr>
        <w:t>ve</w:t>
      </w:r>
      <w:r w:rsidRPr="00237E6B">
        <w:rPr>
          <w:rFonts w:ascii="Times New Roman" w:eastAsia="標楷體" w:hAnsi="Times New Roman" w:cs="Times New Roman"/>
          <w:kern w:val="2"/>
          <w:sz w:val="28"/>
          <w:szCs w:val="28"/>
        </w:rPr>
        <w:t xml:space="preserve"> found that </w:t>
      </w:r>
      <w:r w:rsidRPr="00237E6B">
        <w:rPr>
          <w:rFonts w:ascii="Times New Roman" w:eastAsia="標楷體" w:hAnsi="Times New Roman" w:cs="Times New Roman"/>
          <w:color w:val="454545"/>
          <w:sz w:val="28"/>
          <w:szCs w:val="28"/>
        </w:rPr>
        <w:t>el</w:t>
      </w:r>
      <w:r w:rsidRPr="00237E6B">
        <w:rPr>
          <w:rFonts w:ascii="Times New Roman" w:eastAsia="標楷體" w:hAnsi="Times New Roman" w:cs="Times New Roman"/>
          <w:sz w:val="28"/>
          <w:szCs w:val="28"/>
        </w:rPr>
        <w:t>ectroacupuncture at Neiguan acupoint promoted the</w:t>
      </w:r>
      <w:r w:rsidRPr="00237E6B">
        <w:rPr>
          <w:rFonts w:ascii="Times New Roman" w:eastAsia="標楷體" w:hAnsi="Times New Roman" w:cs="Times New Roman"/>
          <w:kern w:val="2"/>
          <w:sz w:val="28"/>
          <w:szCs w:val="28"/>
        </w:rPr>
        <w:t xml:space="preserve"> release of endogenous cannabis to achieve analgesia. This </w:t>
      </w:r>
      <w:r w:rsidR="00E44DA1" w:rsidRPr="00237E6B">
        <w:rPr>
          <w:rFonts w:ascii="Times New Roman" w:eastAsia="標楷體" w:hAnsi="Times New Roman" w:cs="Times New Roman"/>
          <w:kern w:val="2"/>
          <w:sz w:val="28"/>
          <w:szCs w:val="28"/>
        </w:rPr>
        <w:t xml:space="preserve">novel </w:t>
      </w:r>
      <w:r w:rsidRPr="00237E6B">
        <w:rPr>
          <w:rFonts w:ascii="Times New Roman" w:eastAsia="標楷體" w:hAnsi="Times New Roman" w:cs="Times New Roman"/>
          <w:kern w:val="2"/>
          <w:sz w:val="28"/>
          <w:szCs w:val="28"/>
        </w:rPr>
        <w:t>analgesic effect is endorphin-independent. The research result is published in the internationally renowned journal Proceedings of the National Academy of Sciences (PNAS) in October 2018</w:t>
      </w:r>
      <w:r w:rsidR="00E44DA1" w:rsidRPr="00237E6B">
        <w:rPr>
          <w:rFonts w:ascii="Times New Roman" w:eastAsia="標楷體" w:hAnsi="Times New Roman" w:cs="Times New Roman"/>
          <w:kern w:val="2"/>
          <w:sz w:val="28"/>
          <w:szCs w:val="28"/>
        </w:rPr>
        <w:t>. The study</w:t>
      </w:r>
      <w:r w:rsidRPr="00237E6B">
        <w:rPr>
          <w:rFonts w:ascii="Times New Roman" w:eastAsia="標楷體" w:hAnsi="Times New Roman" w:cs="Times New Roman"/>
          <w:kern w:val="2"/>
          <w:sz w:val="28"/>
          <w:szCs w:val="28"/>
        </w:rPr>
        <w:t xml:space="preserve"> clarif</w:t>
      </w:r>
      <w:r w:rsidR="00E44DA1" w:rsidRPr="00237E6B">
        <w:rPr>
          <w:rFonts w:ascii="Times New Roman" w:eastAsia="標楷體" w:hAnsi="Times New Roman" w:cs="Times New Roman"/>
          <w:kern w:val="2"/>
          <w:sz w:val="28"/>
          <w:szCs w:val="28"/>
        </w:rPr>
        <w:t>ied</w:t>
      </w:r>
      <w:r w:rsidRPr="00237E6B">
        <w:rPr>
          <w:rFonts w:ascii="Times New Roman" w:eastAsia="標楷體" w:hAnsi="Times New Roman" w:cs="Times New Roman"/>
          <w:kern w:val="2"/>
          <w:sz w:val="28"/>
          <w:szCs w:val="28"/>
        </w:rPr>
        <w:t xml:space="preserve"> the neurophysiological changes of pain relief by acupuncture</w:t>
      </w:r>
      <w:r w:rsidR="00E44DA1" w:rsidRPr="00237E6B">
        <w:rPr>
          <w:rFonts w:ascii="Times New Roman" w:eastAsia="標楷體" w:hAnsi="Times New Roman" w:cs="Times New Roman"/>
          <w:kern w:val="2"/>
          <w:sz w:val="28"/>
          <w:szCs w:val="28"/>
        </w:rPr>
        <w:t>. T</w:t>
      </w:r>
      <w:r w:rsidRPr="00237E6B">
        <w:rPr>
          <w:rFonts w:ascii="Times New Roman" w:eastAsia="標楷體" w:hAnsi="Times New Roman" w:cs="Times New Roman"/>
          <w:kern w:val="2"/>
          <w:sz w:val="28"/>
          <w:szCs w:val="28"/>
        </w:rPr>
        <w:t xml:space="preserve">he </w:t>
      </w:r>
      <w:r w:rsidR="00E44DA1" w:rsidRPr="00237E6B">
        <w:rPr>
          <w:rFonts w:ascii="Times New Roman" w:eastAsia="標楷體" w:hAnsi="Times New Roman" w:cs="Times New Roman"/>
          <w:kern w:val="2"/>
          <w:sz w:val="28"/>
          <w:szCs w:val="28"/>
        </w:rPr>
        <w:t xml:space="preserve">novel </w:t>
      </w:r>
      <w:r w:rsidRPr="00237E6B">
        <w:rPr>
          <w:rFonts w:ascii="Times New Roman" w:eastAsia="標楷體" w:hAnsi="Times New Roman" w:cs="Times New Roman"/>
          <w:kern w:val="2"/>
          <w:sz w:val="28"/>
          <w:szCs w:val="28"/>
        </w:rPr>
        <w:t xml:space="preserve">neural pathways </w:t>
      </w:r>
      <w:r w:rsidR="00E44DA1" w:rsidRPr="00237E6B">
        <w:rPr>
          <w:rFonts w:ascii="Times New Roman" w:eastAsia="標楷體" w:hAnsi="Times New Roman" w:cs="Times New Roman"/>
          <w:kern w:val="2"/>
          <w:sz w:val="28"/>
          <w:szCs w:val="28"/>
        </w:rPr>
        <w:t>identified</w:t>
      </w:r>
      <w:r w:rsidRPr="00237E6B">
        <w:rPr>
          <w:rFonts w:ascii="Times New Roman" w:eastAsia="標楷體" w:hAnsi="Times New Roman" w:cs="Times New Roman"/>
          <w:kern w:val="2"/>
          <w:sz w:val="28"/>
          <w:szCs w:val="28"/>
        </w:rPr>
        <w:t xml:space="preserve"> can be drug targets for development of painkiller. This achievement </w:t>
      </w:r>
      <w:r w:rsidR="00E44DA1" w:rsidRPr="00237E6B">
        <w:rPr>
          <w:rFonts w:ascii="Times New Roman" w:eastAsia="標楷體" w:hAnsi="Times New Roman" w:cs="Times New Roman"/>
          <w:kern w:val="2"/>
          <w:sz w:val="28"/>
          <w:szCs w:val="28"/>
        </w:rPr>
        <w:t xml:space="preserve">has great clinical potential and has the attention </w:t>
      </w:r>
      <w:r w:rsidRPr="00237E6B">
        <w:rPr>
          <w:rFonts w:ascii="Times New Roman" w:eastAsia="標楷體" w:hAnsi="Times New Roman" w:cs="Times New Roman"/>
          <w:kern w:val="2"/>
          <w:sz w:val="28"/>
          <w:szCs w:val="28"/>
        </w:rPr>
        <w:t>by the international medical community and the media.</w:t>
      </w:r>
    </w:p>
    <w:p w:rsidR="00B72481" w:rsidRPr="00237E6B" w:rsidRDefault="00B72481" w:rsidP="00E04F2D">
      <w:pPr>
        <w:adjustRightInd w:val="0"/>
        <w:snapToGrid w:val="0"/>
        <w:spacing w:afterLines="50" w:after="120" w:line="440" w:lineRule="exact"/>
        <w:jc w:val="both"/>
        <w:rPr>
          <w:rFonts w:ascii="Times New Roman" w:eastAsia="標楷體" w:hAnsi="Times New Roman" w:cs="Times New Roman"/>
          <w:kern w:val="2"/>
          <w:sz w:val="28"/>
          <w:szCs w:val="28"/>
        </w:rPr>
      </w:pPr>
    </w:p>
    <w:p w:rsidR="00B72481" w:rsidRPr="00237E6B" w:rsidRDefault="00B72481" w:rsidP="00B72481">
      <w:pPr>
        <w:adjustRightInd w:val="0"/>
        <w:snapToGrid w:val="0"/>
        <w:spacing w:afterLines="50" w:after="120" w:line="440" w:lineRule="exact"/>
        <w:ind w:firstLineChars="200" w:firstLine="561"/>
        <w:jc w:val="both"/>
        <w:rPr>
          <w:rFonts w:ascii="Times New Roman" w:eastAsia="標楷體" w:hAnsi="Times New Roman" w:cs="Times New Roman"/>
          <w:kern w:val="2"/>
          <w:sz w:val="28"/>
          <w:szCs w:val="28"/>
        </w:rPr>
      </w:pPr>
      <w:r w:rsidRPr="00237E6B">
        <w:rPr>
          <w:rFonts w:ascii="Times New Roman" w:eastAsia="標楷體" w:hAnsi="Times New Roman" w:cs="Times New Roman"/>
          <w:b/>
          <w:kern w:val="2"/>
          <w:sz w:val="28"/>
          <w:szCs w:val="28"/>
        </w:rPr>
        <w:t xml:space="preserve">Establishing </w:t>
      </w:r>
      <w:r w:rsidR="002C3C52" w:rsidRPr="00237E6B">
        <w:rPr>
          <w:rFonts w:ascii="Times New Roman" w:eastAsia="標楷體" w:hAnsi="Times New Roman" w:cs="Times New Roman"/>
          <w:b/>
          <w:kern w:val="2"/>
          <w:sz w:val="28"/>
          <w:szCs w:val="28"/>
        </w:rPr>
        <w:t>a</w:t>
      </w:r>
      <w:r w:rsidR="00FE29D1" w:rsidRPr="00237E6B">
        <w:rPr>
          <w:rFonts w:ascii="Times New Roman" w:eastAsia="標楷體" w:hAnsi="Times New Roman" w:cs="Times New Roman"/>
          <w:b/>
          <w:kern w:val="2"/>
          <w:sz w:val="28"/>
          <w:szCs w:val="28"/>
        </w:rPr>
        <w:t xml:space="preserve"> Theory of </w:t>
      </w:r>
      <w:r w:rsidRPr="00237E6B">
        <w:rPr>
          <w:rFonts w:ascii="Times New Roman" w:eastAsia="標楷體" w:hAnsi="Times New Roman" w:cs="Times New Roman"/>
          <w:b/>
          <w:kern w:val="2"/>
          <w:sz w:val="28"/>
          <w:szCs w:val="28"/>
        </w:rPr>
        <w:t>Soreness -</w:t>
      </w:r>
      <w:r w:rsidRPr="00237E6B">
        <w:rPr>
          <w:rFonts w:ascii="Times New Roman" w:eastAsia="標楷體" w:hAnsi="Times New Roman" w:cs="Times New Roman"/>
          <w:kern w:val="2"/>
          <w:sz w:val="28"/>
          <w:szCs w:val="28"/>
        </w:rPr>
        <w:t>Soreness disturbs the daily life of patients with neuropath</w:t>
      </w:r>
      <w:r w:rsidR="00FE29D1" w:rsidRPr="00237E6B">
        <w:rPr>
          <w:rFonts w:ascii="Times New Roman" w:eastAsia="標楷體" w:hAnsi="Times New Roman" w:cs="Times New Roman"/>
          <w:kern w:val="2"/>
          <w:sz w:val="28"/>
          <w:szCs w:val="28"/>
        </w:rPr>
        <w:t>ic</w:t>
      </w:r>
      <w:r w:rsidRPr="00237E6B">
        <w:rPr>
          <w:rFonts w:ascii="Times New Roman" w:eastAsia="標楷體" w:hAnsi="Times New Roman" w:cs="Times New Roman"/>
          <w:kern w:val="2"/>
          <w:sz w:val="28"/>
          <w:szCs w:val="28"/>
        </w:rPr>
        <w:t xml:space="preserve"> and chronic pain</w:t>
      </w:r>
      <w:r w:rsidR="00FE29D1" w:rsidRPr="00237E6B">
        <w:rPr>
          <w:rFonts w:ascii="Times New Roman" w:eastAsia="標楷體" w:hAnsi="Times New Roman" w:cs="Times New Roman"/>
          <w:kern w:val="2"/>
          <w:sz w:val="28"/>
          <w:szCs w:val="28"/>
        </w:rPr>
        <w:t>, and</w:t>
      </w:r>
      <w:r w:rsidRPr="00237E6B">
        <w:rPr>
          <w:rFonts w:ascii="Times New Roman" w:eastAsia="標楷體" w:hAnsi="Times New Roman" w:cs="Times New Roman"/>
          <w:kern w:val="2"/>
          <w:sz w:val="28"/>
          <w:szCs w:val="28"/>
        </w:rPr>
        <w:t xml:space="preserve"> causes a huge burden </w:t>
      </w:r>
      <w:r w:rsidR="00FE29D1" w:rsidRPr="00237E6B">
        <w:rPr>
          <w:rFonts w:ascii="Times New Roman" w:eastAsia="標楷體" w:hAnsi="Times New Roman" w:cs="Times New Roman"/>
          <w:kern w:val="2"/>
          <w:sz w:val="28"/>
          <w:szCs w:val="28"/>
        </w:rPr>
        <w:t>on</w:t>
      </w:r>
      <w:r w:rsidRPr="00237E6B">
        <w:rPr>
          <w:rFonts w:ascii="Times New Roman" w:eastAsia="標楷體" w:hAnsi="Times New Roman" w:cs="Times New Roman"/>
          <w:kern w:val="2"/>
          <w:sz w:val="28"/>
          <w:szCs w:val="28"/>
        </w:rPr>
        <w:t xml:space="preserve"> medical and social resources. Although </w:t>
      </w:r>
      <w:r w:rsidR="00FE29D1" w:rsidRPr="00237E6B">
        <w:rPr>
          <w:rFonts w:ascii="Times New Roman" w:eastAsia="標楷體" w:hAnsi="Times New Roman" w:cs="Times New Roman"/>
          <w:kern w:val="2"/>
          <w:sz w:val="28"/>
          <w:szCs w:val="28"/>
        </w:rPr>
        <w:t>many</w:t>
      </w:r>
      <w:r w:rsidRPr="00237E6B">
        <w:rPr>
          <w:rFonts w:ascii="Times New Roman" w:eastAsia="標楷體" w:hAnsi="Times New Roman" w:cs="Times New Roman"/>
          <w:kern w:val="2"/>
          <w:sz w:val="28"/>
          <w:szCs w:val="28"/>
        </w:rPr>
        <w:t xml:space="preserve"> commercially available painkiller</w:t>
      </w:r>
      <w:r w:rsidR="00FE29D1" w:rsidRPr="00237E6B">
        <w:rPr>
          <w:rFonts w:ascii="Times New Roman" w:eastAsia="標楷體" w:hAnsi="Times New Roman" w:cs="Times New Roman"/>
          <w:kern w:val="2"/>
          <w:sz w:val="28"/>
          <w:szCs w:val="28"/>
        </w:rPr>
        <w:t xml:space="preserve"> can relieve the pain, but the </w:t>
      </w:r>
      <w:r w:rsidRPr="00237E6B">
        <w:rPr>
          <w:rFonts w:ascii="Times New Roman" w:eastAsia="標楷體" w:hAnsi="Times New Roman" w:cs="Times New Roman"/>
          <w:kern w:val="2"/>
          <w:sz w:val="28"/>
          <w:szCs w:val="28"/>
        </w:rPr>
        <w:t xml:space="preserve"> soreness persists in patients. Thus, the discomfort of patients with chronic pain is very likely caused by both pain and soreness. </w:t>
      </w:r>
      <w:r w:rsidR="00EA1936" w:rsidRPr="00237E6B">
        <w:rPr>
          <w:rFonts w:ascii="Times New Roman" w:eastAsia="標楷體" w:hAnsi="Times New Roman" w:cs="Times New Roman"/>
          <w:kern w:val="2"/>
          <w:sz w:val="28"/>
          <w:szCs w:val="28"/>
        </w:rPr>
        <w:t>Collaborative</w:t>
      </w:r>
      <w:r w:rsidRPr="00237E6B">
        <w:rPr>
          <w:rFonts w:ascii="Times New Roman" w:eastAsia="標楷體" w:hAnsi="Times New Roman" w:cs="Times New Roman"/>
          <w:kern w:val="2"/>
          <w:sz w:val="28"/>
          <w:szCs w:val="28"/>
        </w:rPr>
        <w:t xml:space="preserve"> research teams from Academia Sinica, Taipei Medical University, Chinese Medical University, Fu Jen Catholic University and National Taipei University of Technology have proposed the Soreness Theory and proved the existence of soreness, not only pain, by animal model and clinical </w:t>
      </w:r>
      <w:r w:rsidR="00EA1936" w:rsidRPr="00237E6B">
        <w:rPr>
          <w:rFonts w:ascii="Times New Roman" w:eastAsia="標楷體" w:hAnsi="Times New Roman" w:cs="Times New Roman"/>
          <w:kern w:val="2"/>
          <w:sz w:val="28"/>
          <w:szCs w:val="28"/>
        </w:rPr>
        <w:t>validation</w:t>
      </w:r>
      <w:r w:rsidRPr="00237E6B">
        <w:rPr>
          <w:rFonts w:ascii="Times New Roman" w:eastAsia="標楷體" w:hAnsi="Times New Roman" w:cs="Times New Roman"/>
          <w:kern w:val="2"/>
          <w:sz w:val="28"/>
          <w:szCs w:val="28"/>
        </w:rPr>
        <w:t xml:space="preserve">. The research team established different soreness scales for patients with fibromyalgia and lower back pain, and found that advillin protein can be used as a specific </w:t>
      </w:r>
      <w:r w:rsidR="00EA1936" w:rsidRPr="00237E6B">
        <w:rPr>
          <w:rFonts w:ascii="Times New Roman" w:eastAsia="標楷體" w:hAnsi="Times New Roman" w:cs="Times New Roman"/>
          <w:kern w:val="2"/>
          <w:sz w:val="28"/>
          <w:szCs w:val="28"/>
        </w:rPr>
        <w:t>biomarker</w:t>
      </w:r>
      <w:r w:rsidRPr="00237E6B">
        <w:rPr>
          <w:rFonts w:ascii="Times New Roman" w:eastAsia="標楷體" w:hAnsi="Times New Roman" w:cs="Times New Roman"/>
          <w:kern w:val="2"/>
          <w:sz w:val="28"/>
          <w:szCs w:val="28"/>
        </w:rPr>
        <w:t xml:space="preserve"> of peripheral neuralgia. The research result is published on PNAS on August 15th, 2018, and was selected as the key paper of th</w:t>
      </w:r>
      <w:r w:rsidR="00EA1936" w:rsidRPr="00237E6B">
        <w:rPr>
          <w:rFonts w:ascii="Times New Roman" w:eastAsia="標楷體" w:hAnsi="Times New Roman" w:cs="Times New Roman"/>
          <w:kern w:val="2"/>
          <w:sz w:val="28"/>
          <w:szCs w:val="28"/>
        </w:rPr>
        <w:t>at issue</w:t>
      </w:r>
      <w:r w:rsidRPr="00237E6B">
        <w:rPr>
          <w:rFonts w:ascii="Times New Roman" w:eastAsia="標楷體" w:hAnsi="Times New Roman" w:cs="Times New Roman"/>
          <w:kern w:val="2"/>
          <w:sz w:val="28"/>
          <w:szCs w:val="28"/>
        </w:rPr>
        <w:t>. Application for a patent is in process. This research will help Taiwan scholars lead the world in the field of soreness.</w:t>
      </w:r>
    </w:p>
    <w:p w:rsidR="00B72481" w:rsidRPr="00237E6B" w:rsidRDefault="00B72481" w:rsidP="00B72481">
      <w:pPr>
        <w:adjustRightInd w:val="0"/>
        <w:snapToGrid w:val="0"/>
        <w:spacing w:afterLines="50" w:after="120" w:line="440" w:lineRule="exact"/>
        <w:ind w:firstLineChars="200" w:firstLine="560"/>
        <w:jc w:val="both"/>
        <w:rPr>
          <w:rFonts w:ascii="Times New Roman" w:eastAsia="標楷體" w:hAnsi="Times New Roman" w:cs="Times New Roman"/>
          <w:kern w:val="2"/>
          <w:sz w:val="28"/>
          <w:szCs w:val="28"/>
        </w:rPr>
      </w:pPr>
    </w:p>
    <w:p w:rsidR="00B72481" w:rsidRPr="00237E6B" w:rsidRDefault="00B72481" w:rsidP="00B72481">
      <w:pPr>
        <w:adjustRightInd w:val="0"/>
        <w:snapToGrid w:val="0"/>
        <w:spacing w:afterLines="50" w:after="120" w:line="440" w:lineRule="exact"/>
        <w:ind w:firstLineChars="200" w:firstLine="561"/>
        <w:jc w:val="both"/>
        <w:rPr>
          <w:rFonts w:ascii="Times New Roman" w:eastAsia="標楷體" w:hAnsi="Times New Roman" w:cs="Times New Roman"/>
          <w:kern w:val="2"/>
          <w:sz w:val="28"/>
          <w:szCs w:val="28"/>
        </w:rPr>
      </w:pPr>
      <w:r w:rsidRPr="00237E6B">
        <w:rPr>
          <w:rFonts w:ascii="Times New Roman" w:eastAsia="標楷體" w:hAnsi="Times New Roman" w:cs="Times New Roman"/>
          <w:b/>
          <w:kern w:val="2"/>
          <w:sz w:val="28"/>
          <w:szCs w:val="28"/>
        </w:rPr>
        <w:t xml:space="preserve">New technology for cerebellum </w:t>
      </w:r>
      <w:r w:rsidR="002C3C52" w:rsidRPr="00237E6B">
        <w:rPr>
          <w:rFonts w:ascii="Times New Roman" w:eastAsia="標楷體" w:hAnsi="Times New Roman" w:cs="Times New Roman"/>
          <w:b/>
          <w:kern w:val="2"/>
          <w:sz w:val="28"/>
          <w:szCs w:val="28"/>
        </w:rPr>
        <w:t>brain</w:t>
      </w:r>
      <w:r w:rsidRPr="00237E6B">
        <w:rPr>
          <w:rFonts w:ascii="Times New Roman" w:eastAsia="標楷體" w:hAnsi="Times New Roman" w:cs="Times New Roman"/>
          <w:b/>
          <w:kern w:val="2"/>
          <w:sz w:val="28"/>
          <w:szCs w:val="28"/>
        </w:rPr>
        <w:t>wave</w:t>
      </w:r>
      <w:r w:rsidRPr="00237E6B">
        <w:rPr>
          <w:rFonts w:ascii="Times New Roman" w:eastAsia="標楷體" w:hAnsi="Times New Roman" w:cs="Times New Roman"/>
          <w:kern w:val="2"/>
          <w:sz w:val="28"/>
          <w:szCs w:val="28"/>
        </w:rPr>
        <w:t>-</w:t>
      </w:r>
      <w:r w:rsidRPr="00237E6B">
        <w:rPr>
          <w:rFonts w:ascii="Times New Roman" w:eastAsia="標楷體" w:hAnsi="Times New Roman" w:cs="Times New Roman"/>
        </w:rPr>
        <w:t xml:space="preserve"> </w:t>
      </w:r>
      <w:r w:rsidRPr="00237E6B">
        <w:rPr>
          <w:rFonts w:ascii="Times New Roman" w:eastAsia="標楷體" w:hAnsi="Times New Roman" w:cs="Times New Roman"/>
          <w:kern w:val="2"/>
          <w:sz w:val="28"/>
          <w:szCs w:val="28"/>
        </w:rPr>
        <w:t>Degenerative "primary tremor" affects 4% of the population and up to one-fifth of the elderly. However, its classification is complicated</w:t>
      </w:r>
      <w:r w:rsidR="002C3C52" w:rsidRPr="00237E6B">
        <w:rPr>
          <w:rFonts w:ascii="Times New Roman" w:eastAsia="標楷體" w:hAnsi="Times New Roman" w:cs="Times New Roman"/>
          <w:kern w:val="2"/>
          <w:sz w:val="28"/>
          <w:szCs w:val="28"/>
        </w:rPr>
        <w:t>.</w:t>
      </w:r>
      <w:r w:rsidRPr="00237E6B">
        <w:rPr>
          <w:rFonts w:ascii="Times New Roman" w:eastAsia="標楷體" w:hAnsi="Times New Roman" w:cs="Times New Roman"/>
          <w:kern w:val="2"/>
          <w:sz w:val="28"/>
          <w:szCs w:val="28"/>
        </w:rPr>
        <w:t xml:space="preserve"> Clinical diagnosis can only be made based on the experiences of physicians. International </w:t>
      </w:r>
      <w:r w:rsidR="002C3C52" w:rsidRPr="00237E6B">
        <w:rPr>
          <w:rFonts w:ascii="Times New Roman" w:eastAsia="標楷體" w:hAnsi="Times New Roman" w:cs="Times New Roman"/>
          <w:kern w:val="2"/>
          <w:sz w:val="28"/>
          <w:szCs w:val="28"/>
        </w:rPr>
        <w:t xml:space="preserve">collaborative </w:t>
      </w:r>
      <w:r w:rsidRPr="00237E6B">
        <w:rPr>
          <w:rFonts w:ascii="Times New Roman" w:eastAsia="標楷體" w:hAnsi="Times New Roman" w:cs="Times New Roman"/>
          <w:kern w:val="2"/>
          <w:sz w:val="28"/>
          <w:szCs w:val="28"/>
        </w:rPr>
        <w:t xml:space="preserve">research teams from National Taiwan University and Columbia University in the </w:t>
      </w:r>
      <w:r w:rsidRPr="00237E6B">
        <w:rPr>
          <w:rFonts w:ascii="Times New Roman" w:eastAsia="標楷體" w:hAnsi="Times New Roman" w:cs="Times New Roman"/>
          <w:kern w:val="2"/>
          <w:sz w:val="28"/>
          <w:szCs w:val="28"/>
          <w:lang w:eastAsia="zh-HK"/>
        </w:rPr>
        <w:t xml:space="preserve">City of New York have developed a new </w:t>
      </w:r>
      <w:r w:rsidR="002C3C52" w:rsidRPr="00237E6B">
        <w:rPr>
          <w:rFonts w:ascii="Times New Roman" w:eastAsia="標楷體" w:hAnsi="Times New Roman" w:cs="Times New Roman"/>
          <w:kern w:val="2"/>
          <w:sz w:val="28"/>
          <w:szCs w:val="28"/>
          <w:lang w:eastAsia="zh-HK"/>
        </w:rPr>
        <w:t xml:space="preserve">technology to </w:t>
      </w:r>
      <w:r w:rsidR="00D74D9F" w:rsidRPr="00237E6B">
        <w:rPr>
          <w:rFonts w:ascii="Times New Roman" w:eastAsia="標楷體" w:hAnsi="Times New Roman" w:cs="Times New Roman"/>
          <w:kern w:val="2"/>
          <w:sz w:val="28"/>
          <w:szCs w:val="28"/>
          <w:lang w:eastAsia="zh-HK"/>
        </w:rPr>
        <w:t xml:space="preserve">non-invasively </w:t>
      </w:r>
      <w:r w:rsidR="002C3C52" w:rsidRPr="00237E6B">
        <w:rPr>
          <w:rFonts w:ascii="Times New Roman" w:eastAsia="標楷體" w:hAnsi="Times New Roman" w:cs="Times New Roman"/>
          <w:kern w:val="2"/>
          <w:sz w:val="28"/>
          <w:szCs w:val="28"/>
          <w:lang w:eastAsia="zh-HK"/>
        </w:rPr>
        <w:t xml:space="preserve">detect brainwave from the </w:t>
      </w:r>
      <w:r w:rsidRPr="00237E6B">
        <w:rPr>
          <w:rFonts w:ascii="Times New Roman" w:eastAsia="標楷體" w:hAnsi="Times New Roman" w:cs="Times New Roman"/>
          <w:kern w:val="2"/>
          <w:sz w:val="28"/>
          <w:szCs w:val="28"/>
          <w:lang w:eastAsia="zh-HK"/>
        </w:rPr>
        <w:t xml:space="preserve">cerebellum in clinical patients. This is the first objective biomarker </w:t>
      </w:r>
      <w:r w:rsidR="00D74D9F" w:rsidRPr="00237E6B">
        <w:rPr>
          <w:rFonts w:ascii="Times New Roman" w:eastAsia="標楷體" w:hAnsi="Times New Roman" w:cs="Times New Roman"/>
          <w:kern w:val="2"/>
          <w:sz w:val="28"/>
          <w:szCs w:val="28"/>
          <w:lang w:eastAsia="zh-HK"/>
        </w:rPr>
        <w:t xml:space="preserve">for the diagnosis of </w:t>
      </w:r>
      <w:r w:rsidRPr="00237E6B">
        <w:rPr>
          <w:rFonts w:ascii="Times New Roman" w:eastAsia="標楷體" w:hAnsi="Times New Roman" w:cs="Times New Roman"/>
          <w:kern w:val="2"/>
          <w:sz w:val="28"/>
          <w:szCs w:val="28"/>
          <w:lang w:eastAsia="zh-HK"/>
        </w:rPr>
        <w:t xml:space="preserve">primary tremor. Published in </w:t>
      </w:r>
      <w:r w:rsidRPr="00237E6B">
        <w:rPr>
          <w:rFonts w:ascii="Times New Roman" w:eastAsia="標楷體" w:hAnsi="Times New Roman" w:cs="Times New Roman"/>
          <w:kern w:val="2"/>
          <w:sz w:val="28"/>
          <w:szCs w:val="28"/>
        </w:rPr>
        <w:t xml:space="preserve">International Tremor Congress in 2018, this study has been selected as one of 13 new technologies to improve human health and as </w:t>
      </w:r>
      <w:r w:rsidR="00D74D9F" w:rsidRPr="00237E6B">
        <w:rPr>
          <w:rFonts w:ascii="Times New Roman" w:eastAsia="標楷體" w:hAnsi="Times New Roman" w:cs="Times New Roman"/>
          <w:kern w:val="2"/>
          <w:sz w:val="28"/>
          <w:szCs w:val="28"/>
        </w:rPr>
        <w:t xml:space="preserve">special </w:t>
      </w:r>
      <w:r w:rsidRPr="00237E6B">
        <w:rPr>
          <w:rFonts w:ascii="Times New Roman" w:eastAsia="標楷體" w:hAnsi="Times New Roman" w:cs="Times New Roman"/>
          <w:kern w:val="2"/>
          <w:sz w:val="28"/>
          <w:szCs w:val="28"/>
        </w:rPr>
        <w:t>report by the international scientific journal publisher Wiley and Elsevier. In addition, this technology was selected by MOST as one of 21 highlights of the 2018 Future Technology Expo.</w:t>
      </w:r>
    </w:p>
    <w:p w:rsidR="00B72481" w:rsidRPr="00237E6B" w:rsidRDefault="00B72481" w:rsidP="00B72481">
      <w:pPr>
        <w:adjustRightInd w:val="0"/>
        <w:snapToGrid w:val="0"/>
        <w:spacing w:afterLines="50" w:after="120" w:line="440" w:lineRule="exact"/>
        <w:ind w:firstLineChars="200" w:firstLine="560"/>
        <w:jc w:val="both"/>
        <w:rPr>
          <w:rFonts w:ascii="Times New Roman" w:eastAsia="標楷體" w:hAnsi="Times New Roman" w:cs="Times New Roman"/>
          <w:kern w:val="2"/>
          <w:sz w:val="28"/>
          <w:szCs w:val="28"/>
        </w:rPr>
      </w:pPr>
    </w:p>
    <w:p w:rsidR="00B72481" w:rsidRPr="00237E6B" w:rsidRDefault="00B72481" w:rsidP="00B72481">
      <w:pPr>
        <w:adjustRightInd w:val="0"/>
        <w:snapToGrid w:val="0"/>
        <w:spacing w:afterLines="50" w:after="120" w:line="440" w:lineRule="exact"/>
        <w:ind w:firstLineChars="200" w:firstLine="561"/>
        <w:jc w:val="both"/>
        <w:rPr>
          <w:rFonts w:ascii="Times New Roman" w:eastAsia="標楷體" w:hAnsi="Times New Roman" w:cs="Times New Roman"/>
          <w:kern w:val="2"/>
          <w:sz w:val="28"/>
          <w:szCs w:val="28"/>
        </w:rPr>
      </w:pPr>
      <w:r w:rsidRPr="00237E6B">
        <w:rPr>
          <w:rFonts w:ascii="Times New Roman" w:eastAsia="標楷體" w:hAnsi="Times New Roman" w:cs="Times New Roman"/>
          <w:b/>
          <w:kern w:val="2"/>
          <w:sz w:val="28"/>
          <w:szCs w:val="28"/>
        </w:rPr>
        <w:t>Exercise enhances spatial cognition</w:t>
      </w:r>
      <w:r w:rsidR="00D74D9F" w:rsidRPr="00237E6B">
        <w:rPr>
          <w:rFonts w:ascii="Times New Roman" w:eastAsia="標楷體" w:hAnsi="Times New Roman" w:cs="Times New Roman"/>
          <w:b/>
          <w:kern w:val="2"/>
          <w:sz w:val="28"/>
          <w:szCs w:val="28"/>
        </w:rPr>
        <w:t xml:space="preserve"> in Alzheimer’s patients</w:t>
      </w:r>
      <w:r w:rsidRPr="00237E6B">
        <w:rPr>
          <w:rFonts w:ascii="Times New Roman" w:eastAsia="標楷體" w:hAnsi="Times New Roman" w:cs="Times New Roman"/>
          <w:kern w:val="2"/>
          <w:sz w:val="28"/>
          <w:szCs w:val="28"/>
        </w:rPr>
        <w:t>-</w:t>
      </w:r>
      <w:r w:rsidRPr="00237E6B">
        <w:rPr>
          <w:rFonts w:ascii="Times New Roman" w:eastAsia="標楷體" w:hAnsi="Times New Roman" w:cs="Times New Roman"/>
        </w:rPr>
        <w:t xml:space="preserve"> </w:t>
      </w:r>
      <w:r w:rsidRPr="00237E6B">
        <w:rPr>
          <w:rFonts w:ascii="Times New Roman" w:eastAsia="標楷體" w:hAnsi="Times New Roman" w:cs="Times New Roman"/>
          <w:kern w:val="2"/>
          <w:sz w:val="28"/>
          <w:szCs w:val="28"/>
        </w:rPr>
        <w:t xml:space="preserve">Getting lost is a common symptom of Alzheimer's </w:t>
      </w:r>
      <w:r w:rsidR="00D74D9F" w:rsidRPr="00237E6B">
        <w:rPr>
          <w:rFonts w:ascii="Times New Roman" w:eastAsia="標楷體" w:hAnsi="Times New Roman" w:cs="Times New Roman"/>
          <w:kern w:val="2"/>
          <w:sz w:val="28"/>
          <w:szCs w:val="28"/>
        </w:rPr>
        <w:t>patients</w:t>
      </w:r>
      <w:r w:rsidRPr="00237E6B">
        <w:rPr>
          <w:rFonts w:ascii="Times New Roman" w:eastAsia="標楷體" w:hAnsi="Times New Roman" w:cs="Times New Roman"/>
          <w:kern w:val="2"/>
          <w:sz w:val="28"/>
          <w:szCs w:val="28"/>
        </w:rPr>
        <w:t xml:space="preserve">. It is known that </w:t>
      </w:r>
      <w:r w:rsidR="00D74D9F" w:rsidRPr="00237E6B">
        <w:rPr>
          <w:rFonts w:ascii="Times New Roman" w:eastAsia="標楷體" w:hAnsi="Times New Roman" w:cs="Times New Roman"/>
          <w:kern w:val="2"/>
          <w:sz w:val="28"/>
          <w:szCs w:val="28"/>
        </w:rPr>
        <w:t xml:space="preserve">spatial </w:t>
      </w:r>
      <w:r w:rsidRPr="00237E6B">
        <w:rPr>
          <w:rFonts w:ascii="Times New Roman" w:eastAsia="標楷體" w:hAnsi="Times New Roman" w:cs="Times New Roman"/>
          <w:kern w:val="2"/>
          <w:sz w:val="28"/>
          <w:szCs w:val="28"/>
        </w:rPr>
        <w:t xml:space="preserve">cognition </w:t>
      </w:r>
      <w:r w:rsidR="00D74D9F" w:rsidRPr="00237E6B">
        <w:rPr>
          <w:rFonts w:ascii="Times New Roman" w:eastAsia="標楷體" w:hAnsi="Times New Roman" w:cs="Times New Roman"/>
          <w:kern w:val="2"/>
          <w:sz w:val="28"/>
          <w:szCs w:val="28"/>
        </w:rPr>
        <w:t>involves</w:t>
      </w:r>
      <w:r w:rsidRPr="00237E6B">
        <w:rPr>
          <w:rFonts w:ascii="Times New Roman" w:eastAsia="標楷體" w:hAnsi="Times New Roman" w:cs="Times New Roman"/>
          <w:kern w:val="2"/>
          <w:sz w:val="28"/>
          <w:szCs w:val="28"/>
        </w:rPr>
        <w:t xml:space="preserve"> special neurons such as place cells and grid cells. The brain regions </w:t>
      </w:r>
      <w:r w:rsidR="00D74D9F" w:rsidRPr="00237E6B">
        <w:rPr>
          <w:rFonts w:ascii="Times New Roman" w:eastAsia="標楷體" w:hAnsi="Times New Roman" w:cs="Times New Roman"/>
          <w:kern w:val="2"/>
          <w:sz w:val="28"/>
          <w:szCs w:val="28"/>
        </w:rPr>
        <w:t>with</w:t>
      </w:r>
      <w:r w:rsidRPr="00237E6B">
        <w:rPr>
          <w:rFonts w:ascii="Times New Roman" w:eastAsia="標楷體" w:hAnsi="Times New Roman" w:cs="Times New Roman"/>
          <w:kern w:val="2"/>
          <w:sz w:val="28"/>
          <w:szCs w:val="28"/>
        </w:rPr>
        <w:t xml:space="preserve"> these neurons overlap with the areas of early pathological damage of Alzheimer's disease. This may explains why early-stage </w:t>
      </w:r>
      <w:r w:rsidR="00D74D9F" w:rsidRPr="00237E6B">
        <w:rPr>
          <w:rFonts w:ascii="Times New Roman" w:eastAsia="標楷體" w:hAnsi="Times New Roman" w:cs="Times New Roman"/>
          <w:kern w:val="2"/>
          <w:sz w:val="28"/>
          <w:szCs w:val="28"/>
        </w:rPr>
        <w:t xml:space="preserve">Alzheimer’s </w:t>
      </w:r>
      <w:r w:rsidRPr="00237E6B">
        <w:rPr>
          <w:rFonts w:ascii="Times New Roman" w:eastAsia="標楷體" w:hAnsi="Times New Roman" w:cs="Times New Roman"/>
          <w:kern w:val="2"/>
          <w:sz w:val="28"/>
          <w:szCs w:val="28"/>
        </w:rPr>
        <w:t>patients have spatial cognitive impairments such as poor sense of direction</w:t>
      </w:r>
      <w:r w:rsidR="00D74D9F" w:rsidRPr="00237E6B">
        <w:rPr>
          <w:rFonts w:ascii="Times New Roman" w:eastAsia="標楷體" w:hAnsi="Times New Roman" w:cs="Times New Roman"/>
          <w:kern w:val="2"/>
          <w:sz w:val="28"/>
          <w:szCs w:val="28"/>
        </w:rPr>
        <w:t>. Therefore,</w:t>
      </w:r>
      <w:r w:rsidRPr="00237E6B">
        <w:rPr>
          <w:rFonts w:ascii="Times New Roman" w:eastAsia="標楷體" w:hAnsi="Times New Roman" w:cs="Times New Roman"/>
          <w:kern w:val="2"/>
          <w:sz w:val="28"/>
          <w:szCs w:val="28"/>
        </w:rPr>
        <w:t xml:space="preserve"> spatial cognition is </w:t>
      </w:r>
      <w:r w:rsidR="00D74D9F" w:rsidRPr="00237E6B">
        <w:rPr>
          <w:rFonts w:ascii="Times New Roman" w:eastAsia="標楷體" w:hAnsi="Times New Roman" w:cs="Times New Roman"/>
          <w:kern w:val="2"/>
          <w:sz w:val="28"/>
          <w:szCs w:val="28"/>
        </w:rPr>
        <w:t>a</w:t>
      </w:r>
      <w:r w:rsidRPr="00237E6B">
        <w:rPr>
          <w:rFonts w:ascii="Times New Roman" w:eastAsia="標楷體" w:hAnsi="Times New Roman" w:cs="Times New Roman"/>
          <w:kern w:val="2"/>
          <w:sz w:val="28"/>
          <w:szCs w:val="28"/>
        </w:rPr>
        <w:t xml:space="preserve"> valuable biomarker of Alzheimer's disease. </w:t>
      </w:r>
      <w:r w:rsidR="00D74D9F" w:rsidRPr="00237E6B">
        <w:rPr>
          <w:rFonts w:ascii="Times New Roman" w:eastAsia="標楷體" w:hAnsi="Times New Roman" w:cs="Times New Roman"/>
          <w:kern w:val="2"/>
          <w:sz w:val="28"/>
          <w:szCs w:val="28"/>
        </w:rPr>
        <w:t>The National Cheng Kung University formed an interdisciplinary r</w:t>
      </w:r>
      <w:r w:rsidRPr="00237E6B">
        <w:rPr>
          <w:rFonts w:ascii="Times New Roman" w:eastAsia="標楷體" w:hAnsi="Times New Roman" w:cs="Times New Roman"/>
          <w:kern w:val="2"/>
          <w:sz w:val="28"/>
          <w:szCs w:val="28"/>
        </w:rPr>
        <w:t xml:space="preserve">esearch </w:t>
      </w:r>
      <w:r w:rsidR="00D74D9F" w:rsidRPr="00237E6B">
        <w:rPr>
          <w:rFonts w:ascii="Times New Roman" w:eastAsia="標楷體" w:hAnsi="Times New Roman" w:cs="Times New Roman"/>
          <w:kern w:val="2"/>
          <w:sz w:val="28"/>
          <w:szCs w:val="28"/>
        </w:rPr>
        <w:t>t</w:t>
      </w:r>
      <w:r w:rsidRPr="00237E6B">
        <w:rPr>
          <w:rFonts w:ascii="Times New Roman" w:eastAsia="標楷體" w:hAnsi="Times New Roman" w:cs="Times New Roman"/>
          <w:kern w:val="2"/>
          <w:sz w:val="28"/>
          <w:szCs w:val="28"/>
        </w:rPr>
        <w:t>eam composed of experts in clinical dementia, sports health, aerospace, psychology, genetics and anatomy</w:t>
      </w:r>
      <w:r w:rsidR="00D74D9F" w:rsidRPr="00237E6B">
        <w:rPr>
          <w:rFonts w:ascii="Times New Roman" w:eastAsia="標楷體" w:hAnsi="Times New Roman" w:cs="Times New Roman"/>
          <w:kern w:val="2"/>
          <w:sz w:val="28"/>
          <w:szCs w:val="28"/>
        </w:rPr>
        <w:t>. They</w:t>
      </w:r>
      <w:r w:rsidRPr="00237E6B">
        <w:rPr>
          <w:rFonts w:ascii="Times New Roman" w:eastAsia="標楷體" w:hAnsi="Times New Roman" w:cs="Times New Roman"/>
          <w:kern w:val="2"/>
          <w:sz w:val="28"/>
          <w:szCs w:val="28"/>
        </w:rPr>
        <w:t xml:space="preserve">  </w:t>
      </w:r>
      <w:r w:rsidR="00D74D9F" w:rsidRPr="00237E6B">
        <w:rPr>
          <w:rFonts w:ascii="Times New Roman" w:eastAsia="標楷體" w:hAnsi="Times New Roman" w:cs="Times New Roman"/>
          <w:kern w:val="2"/>
          <w:sz w:val="28"/>
          <w:szCs w:val="28"/>
        </w:rPr>
        <w:t>recruited</w:t>
      </w:r>
      <w:r w:rsidRPr="00237E6B">
        <w:rPr>
          <w:rFonts w:ascii="Times New Roman" w:eastAsia="標楷體" w:hAnsi="Times New Roman" w:cs="Times New Roman"/>
          <w:kern w:val="2"/>
          <w:sz w:val="28"/>
          <w:szCs w:val="28"/>
        </w:rPr>
        <w:t xml:space="preserve"> mid-aged children of Alzheimer's </w:t>
      </w:r>
      <w:r w:rsidR="00D74D9F" w:rsidRPr="00237E6B">
        <w:rPr>
          <w:rFonts w:ascii="Times New Roman" w:eastAsia="標楷體" w:hAnsi="Times New Roman" w:cs="Times New Roman"/>
          <w:kern w:val="2"/>
          <w:sz w:val="28"/>
          <w:szCs w:val="28"/>
        </w:rPr>
        <w:t>parents</w:t>
      </w:r>
      <w:r w:rsidRPr="00237E6B">
        <w:rPr>
          <w:rFonts w:ascii="Times New Roman" w:eastAsia="標楷體" w:hAnsi="Times New Roman" w:cs="Times New Roman"/>
          <w:kern w:val="2"/>
          <w:sz w:val="28"/>
          <w:szCs w:val="28"/>
        </w:rPr>
        <w:t xml:space="preserve">, patients with mild cognitive impairment and mild Alzheimer's </w:t>
      </w:r>
      <w:r w:rsidR="00D74D9F" w:rsidRPr="00237E6B">
        <w:rPr>
          <w:rFonts w:ascii="Times New Roman" w:eastAsia="標楷體" w:hAnsi="Times New Roman" w:cs="Times New Roman"/>
          <w:kern w:val="2"/>
          <w:sz w:val="28"/>
          <w:szCs w:val="28"/>
        </w:rPr>
        <w:t xml:space="preserve">patients </w:t>
      </w:r>
      <w:r w:rsidRPr="00237E6B">
        <w:rPr>
          <w:rFonts w:ascii="Times New Roman" w:eastAsia="標楷體" w:hAnsi="Times New Roman" w:cs="Times New Roman"/>
          <w:kern w:val="2"/>
          <w:sz w:val="28"/>
          <w:szCs w:val="28"/>
        </w:rPr>
        <w:t xml:space="preserve">to participate in the study. Preliminary research, taking spatial cognition as the main target, showed that exercise intervention enhanced spatial cognition, proved by scientific evidences from structural and functional magnetic </w:t>
      </w:r>
      <w:r w:rsidR="00D74D9F" w:rsidRPr="00237E6B">
        <w:rPr>
          <w:rFonts w:ascii="Times New Roman" w:eastAsia="標楷體" w:hAnsi="Times New Roman" w:cs="Times New Roman"/>
          <w:kern w:val="2"/>
          <w:sz w:val="28"/>
          <w:szCs w:val="28"/>
        </w:rPr>
        <w:t>resonance imaging</w:t>
      </w:r>
      <w:r w:rsidRPr="00237E6B">
        <w:rPr>
          <w:rFonts w:ascii="Times New Roman" w:eastAsia="標楷體" w:hAnsi="Times New Roman" w:cs="Times New Roman"/>
          <w:kern w:val="2"/>
          <w:sz w:val="28"/>
          <w:szCs w:val="28"/>
        </w:rPr>
        <w:t xml:space="preserve">. This achievement helps to </w:t>
      </w:r>
      <w:r w:rsidR="00D74D9F" w:rsidRPr="00237E6B">
        <w:rPr>
          <w:rFonts w:ascii="Times New Roman" w:eastAsia="標楷體" w:hAnsi="Times New Roman" w:cs="Times New Roman"/>
          <w:kern w:val="2"/>
          <w:sz w:val="28"/>
          <w:szCs w:val="28"/>
        </w:rPr>
        <w:t xml:space="preserve">implement </w:t>
      </w:r>
      <w:r w:rsidRPr="00237E6B">
        <w:rPr>
          <w:rFonts w:ascii="Times New Roman" w:eastAsia="標楷體" w:hAnsi="Times New Roman" w:cs="Times New Roman"/>
          <w:kern w:val="2"/>
          <w:sz w:val="28"/>
          <w:szCs w:val="28"/>
        </w:rPr>
        <w:t xml:space="preserve">tailor-made </w:t>
      </w:r>
      <w:r w:rsidR="00D74D9F" w:rsidRPr="00237E6B">
        <w:rPr>
          <w:rFonts w:ascii="Times New Roman" w:eastAsia="標楷體" w:hAnsi="Times New Roman" w:cs="Times New Roman"/>
          <w:kern w:val="2"/>
          <w:sz w:val="28"/>
          <w:szCs w:val="28"/>
        </w:rPr>
        <w:t xml:space="preserve">exercise </w:t>
      </w:r>
      <w:r w:rsidRPr="00237E6B">
        <w:rPr>
          <w:rFonts w:ascii="Times New Roman" w:eastAsia="標楷體" w:hAnsi="Times New Roman" w:cs="Times New Roman"/>
          <w:kern w:val="2"/>
          <w:sz w:val="28"/>
          <w:szCs w:val="28"/>
        </w:rPr>
        <w:t xml:space="preserve">plans and </w:t>
      </w:r>
      <w:r w:rsidR="001C19DB" w:rsidRPr="00237E6B">
        <w:rPr>
          <w:rFonts w:ascii="Times New Roman" w:eastAsia="標楷體" w:hAnsi="Times New Roman" w:cs="Times New Roman"/>
          <w:kern w:val="2"/>
          <w:sz w:val="28"/>
          <w:szCs w:val="28"/>
        </w:rPr>
        <w:t xml:space="preserve">also helps to identify </w:t>
      </w:r>
      <w:r w:rsidRPr="00237E6B">
        <w:rPr>
          <w:rFonts w:ascii="Times New Roman" w:eastAsia="標楷體" w:hAnsi="Times New Roman" w:cs="Times New Roman"/>
          <w:kern w:val="2"/>
          <w:sz w:val="28"/>
          <w:szCs w:val="28"/>
        </w:rPr>
        <w:t xml:space="preserve">the </w:t>
      </w:r>
      <w:r w:rsidR="001C19DB" w:rsidRPr="00237E6B">
        <w:rPr>
          <w:rFonts w:ascii="Times New Roman" w:eastAsia="標楷體" w:hAnsi="Times New Roman" w:cs="Times New Roman"/>
          <w:kern w:val="2"/>
          <w:sz w:val="28"/>
          <w:szCs w:val="28"/>
        </w:rPr>
        <w:t xml:space="preserve">neurological </w:t>
      </w:r>
      <w:r w:rsidRPr="00237E6B">
        <w:rPr>
          <w:rFonts w:ascii="Times New Roman" w:eastAsia="標楷體" w:hAnsi="Times New Roman" w:cs="Times New Roman"/>
          <w:kern w:val="2"/>
          <w:sz w:val="28"/>
          <w:szCs w:val="28"/>
        </w:rPr>
        <w:t>mechanisms that cause dementia patients to get lost</w:t>
      </w:r>
      <w:r w:rsidR="001C19DB" w:rsidRPr="00237E6B">
        <w:rPr>
          <w:rFonts w:ascii="Times New Roman" w:eastAsia="標楷體" w:hAnsi="Times New Roman" w:cs="Times New Roman"/>
          <w:kern w:val="2"/>
          <w:sz w:val="28"/>
          <w:szCs w:val="28"/>
        </w:rPr>
        <w:t>, hoping to eventually find cure</w:t>
      </w:r>
      <w:r w:rsidRPr="00237E6B">
        <w:rPr>
          <w:rFonts w:ascii="Times New Roman" w:eastAsia="標楷體" w:hAnsi="Times New Roman" w:cs="Times New Roman"/>
          <w:kern w:val="2"/>
          <w:sz w:val="28"/>
          <w:szCs w:val="28"/>
        </w:rPr>
        <w:t>.</w:t>
      </w:r>
    </w:p>
    <w:p w:rsidR="00B72481" w:rsidRPr="00237E6B" w:rsidRDefault="00B72481" w:rsidP="00B72481">
      <w:pPr>
        <w:adjustRightInd w:val="0"/>
        <w:snapToGrid w:val="0"/>
        <w:spacing w:afterLines="50" w:after="120" w:line="440" w:lineRule="exact"/>
        <w:jc w:val="both"/>
        <w:rPr>
          <w:rFonts w:ascii="Times New Roman" w:eastAsia="標楷體" w:hAnsi="Times New Roman" w:cs="Times New Roman"/>
          <w:color w:val="FF0000"/>
          <w:kern w:val="2"/>
          <w:sz w:val="28"/>
          <w:szCs w:val="28"/>
        </w:rPr>
      </w:pPr>
    </w:p>
    <w:p w:rsidR="00B72481" w:rsidRPr="00237E6B" w:rsidRDefault="00B72481" w:rsidP="00B72481">
      <w:pPr>
        <w:adjustRightInd w:val="0"/>
        <w:snapToGrid w:val="0"/>
        <w:spacing w:afterLines="50" w:after="120" w:line="440" w:lineRule="exact"/>
        <w:ind w:firstLineChars="200" w:firstLine="560"/>
        <w:jc w:val="both"/>
        <w:rPr>
          <w:rFonts w:ascii="Times New Roman" w:eastAsia="標楷體" w:hAnsi="Times New Roman" w:cs="Times New Roman"/>
          <w:kern w:val="2"/>
          <w:sz w:val="28"/>
          <w:szCs w:val="28"/>
        </w:rPr>
      </w:pPr>
      <w:r w:rsidRPr="00237E6B">
        <w:rPr>
          <w:rFonts w:ascii="Times New Roman" w:eastAsia="標楷體" w:hAnsi="Times New Roman" w:cs="Times New Roman"/>
          <w:kern w:val="2"/>
          <w:sz w:val="28"/>
          <w:szCs w:val="28"/>
        </w:rPr>
        <w:t xml:space="preserve">The "Disease-oriented research program in brain and mind sciences" </w:t>
      </w:r>
      <w:r w:rsidR="001C19DB" w:rsidRPr="00237E6B">
        <w:rPr>
          <w:rFonts w:ascii="Times New Roman" w:eastAsia="標楷體" w:hAnsi="Times New Roman" w:cs="Times New Roman"/>
          <w:kern w:val="2"/>
          <w:sz w:val="28"/>
          <w:szCs w:val="28"/>
        </w:rPr>
        <w:t xml:space="preserve">program has made </w:t>
      </w:r>
      <w:r w:rsidRPr="00237E6B">
        <w:rPr>
          <w:rFonts w:ascii="Times New Roman" w:eastAsia="標楷體" w:hAnsi="Times New Roman" w:cs="Times New Roman"/>
          <w:kern w:val="2"/>
          <w:sz w:val="28"/>
          <w:szCs w:val="28"/>
        </w:rPr>
        <w:t>remarkable</w:t>
      </w:r>
      <w:r w:rsidR="001C19DB" w:rsidRPr="00237E6B">
        <w:rPr>
          <w:rFonts w:ascii="Times New Roman" w:eastAsia="標楷體" w:hAnsi="Times New Roman" w:cs="Times New Roman"/>
          <w:kern w:val="2"/>
          <w:sz w:val="28"/>
          <w:szCs w:val="28"/>
        </w:rPr>
        <w:t xml:space="preserve"> achievements</w:t>
      </w:r>
      <w:r w:rsidRPr="00237E6B">
        <w:rPr>
          <w:rFonts w:ascii="Times New Roman" w:eastAsia="標楷體" w:hAnsi="Times New Roman" w:cs="Times New Roman"/>
          <w:kern w:val="2"/>
          <w:sz w:val="28"/>
          <w:szCs w:val="28"/>
        </w:rPr>
        <w:t xml:space="preserve">. To further expand cross-disciplinary cooperation and introduction of new thinking to develop innovative research and key technologies in brain and neuroscience, MOST will </w:t>
      </w:r>
      <w:r w:rsidR="001C19DB" w:rsidRPr="00237E6B">
        <w:rPr>
          <w:rFonts w:ascii="Times New Roman" w:eastAsia="標楷體" w:hAnsi="Times New Roman" w:cs="Times New Roman"/>
          <w:kern w:val="2"/>
          <w:sz w:val="28"/>
          <w:szCs w:val="28"/>
        </w:rPr>
        <w:t xml:space="preserve">launch </w:t>
      </w:r>
      <w:r w:rsidRPr="00237E6B">
        <w:rPr>
          <w:rFonts w:ascii="Times New Roman" w:eastAsia="標楷體" w:hAnsi="Times New Roman" w:cs="Times New Roman"/>
          <w:kern w:val="2"/>
          <w:sz w:val="28"/>
          <w:szCs w:val="28"/>
        </w:rPr>
        <w:t xml:space="preserve">the "Taiwan Brain Technology Development and International Rising Program" in 2019. This program aims to discover the brain mystery, through cross-disciplinary cooperation between R&amp;D experts from communication, mechanical control, clinical medicine and social science fields. This program will facilitate research and development of brain science and brain technology applications, strengthen international partnerships, and promote the development of biomedical industry. </w:t>
      </w:r>
    </w:p>
    <w:p w:rsidR="00B72481" w:rsidRPr="00237E6B" w:rsidRDefault="00B72481" w:rsidP="00B72481">
      <w:pPr>
        <w:rPr>
          <w:rStyle w:val="ac"/>
          <w:rFonts w:ascii="Times New Roman" w:eastAsia="標楷體" w:hAnsi="Times New Roman" w:cs="Times New Roman"/>
          <w:color w:val="auto"/>
          <w:kern w:val="2"/>
          <w:sz w:val="28"/>
          <w:szCs w:val="28"/>
          <w:u w:val="none"/>
        </w:rPr>
      </w:pPr>
    </w:p>
    <w:p w:rsidR="00E4519E" w:rsidRDefault="00E4519E" w:rsidP="002A7B3D">
      <w:pPr>
        <w:spacing w:line="280" w:lineRule="exact"/>
        <w:jc w:val="both"/>
        <w:rPr>
          <w:rFonts w:ascii="Times New Roman" w:hAnsi="Times New Roman" w:hint="eastAsia"/>
          <w:b/>
          <w:bCs/>
          <w:color w:val="000000"/>
        </w:rPr>
      </w:pPr>
    </w:p>
    <w:p w:rsidR="002A7B3D" w:rsidRPr="00B161FD" w:rsidRDefault="00B161FD" w:rsidP="002A7B3D">
      <w:pPr>
        <w:spacing w:line="280" w:lineRule="exact"/>
        <w:jc w:val="both"/>
        <w:rPr>
          <w:rFonts w:ascii="Times New Roman" w:hAnsi="Times New Roman"/>
          <w:b/>
          <w:bCs/>
          <w:color w:val="000000"/>
        </w:rPr>
      </w:pPr>
      <w:r w:rsidRPr="00B161FD">
        <w:rPr>
          <w:rFonts w:ascii="Times New Roman" w:hAnsi="Times New Roman" w:hint="eastAsia"/>
          <w:b/>
          <w:bCs/>
          <w:color w:val="000000"/>
        </w:rPr>
        <w:t>Media Contact</w:t>
      </w:r>
      <w:r w:rsidR="00E4519E">
        <w:rPr>
          <w:rFonts w:ascii="Times New Roman" w:hAnsi="Times New Roman" w:hint="eastAsia"/>
          <w:b/>
          <w:bCs/>
          <w:color w:val="000000"/>
        </w:rPr>
        <w:t>:</w:t>
      </w:r>
    </w:p>
    <w:p w:rsidR="00AA18CB" w:rsidRPr="00B161FD" w:rsidRDefault="00AA18CB" w:rsidP="00AA18CB">
      <w:pPr>
        <w:spacing w:line="280" w:lineRule="exact"/>
        <w:rPr>
          <w:rFonts w:ascii="Times New Roman" w:hAnsi="Times New Roman"/>
        </w:rPr>
      </w:pPr>
      <w:r w:rsidRPr="00B161FD">
        <w:rPr>
          <w:rFonts w:ascii="Times New Roman" w:hAnsi="Times New Roman"/>
        </w:rPr>
        <w:t xml:space="preserve">Dr. Ching Cheng </w:t>
      </w:r>
      <w:bookmarkStart w:id="0" w:name="_GoBack"/>
      <w:bookmarkEnd w:id="0"/>
    </w:p>
    <w:p w:rsidR="00AA18CB" w:rsidRPr="00AA18CB" w:rsidRDefault="00AA18CB" w:rsidP="00AA18CB">
      <w:pPr>
        <w:spacing w:line="280" w:lineRule="exact"/>
        <w:rPr>
          <w:rFonts w:ascii="Times New Roman" w:hAnsi="Times New Roman"/>
        </w:rPr>
      </w:pPr>
      <w:r w:rsidRPr="00AA18CB">
        <w:rPr>
          <w:rFonts w:ascii="Times New Roman" w:hAnsi="Times New Roman"/>
        </w:rPr>
        <w:t>Department of Life Sciences</w:t>
      </w:r>
      <w:r w:rsidRPr="00AA18CB">
        <w:rPr>
          <w:rFonts w:ascii="Times New Roman" w:hAnsi="Times New Roman" w:hint="eastAsia"/>
        </w:rPr>
        <w:t>,</w:t>
      </w:r>
      <w:r w:rsidR="0067549B">
        <w:rPr>
          <w:rFonts w:ascii="Times New Roman" w:hAnsi="Times New Roman" w:hint="eastAsia"/>
        </w:rPr>
        <w:t xml:space="preserve"> </w:t>
      </w:r>
      <w:r w:rsidRPr="00AA18CB">
        <w:rPr>
          <w:rFonts w:ascii="Times New Roman" w:hAnsi="Times New Roman" w:hint="eastAsia"/>
        </w:rPr>
        <w:t>MOST</w:t>
      </w:r>
    </w:p>
    <w:p w:rsidR="00AA18CB" w:rsidRPr="00AA18CB" w:rsidRDefault="00AA18CB" w:rsidP="00AA18CB">
      <w:pPr>
        <w:spacing w:line="280" w:lineRule="exact"/>
        <w:rPr>
          <w:rFonts w:ascii="Times New Roman" w:hAnsi="Times New Roman"/>
        </w:rPr>
      </w:pPr>
      <w:r w:rsidRPr="00AA18CB">
        <w:rPr>
          <w:rFonts w:ascii="Times New Roman" w:hAnsi="Times New Roman" w:hint="eastAsia"/>
        </w:rPr>
        <w:t>(886)-2-2737-7195</w:t>
      </w:r>
    </w:p>
    <w:p w:rsidR="00AA18CB" w:rsidRDefault="00C80C2F" w:rsidP="00AA18CB">
      <w:pPr>
        <w:spacing w:line="280" w:lineRule="exact"/>
        <w:rPr>
          <w:rStyle w:val="ac"/>
          <w:rFonts w:ascii="Times New Roman" w:hAnsi="Times New Roman"/>
          <w:u w:val="none"/>
          <w:lang w:val="fr-FR"/>
        </w:rPr>
      </w:pPr>
      <w:hyperlink r:id="rId10" w:history="1">
        <w:r w:rsidR="00AA18CB" w:rsidRPr="00AA18CB">
          <w:rPr>
            <w:rStyle w:val="ac"/>
            <w:rFonts w:ascii="Times New Roman" w:hAnsi="Times New Roman"/>
            <w:u w:val="none"/>
            <w:lang w:val="fr-FR"/>
          </w:rPr>
          <w:t>ccheng@most.gov.tw</w:t>
        </w:r>
      </w:hyperlink>
    </w:p>
    <w:p w:rsidR="00315182" w:rsidRPr="00AA18CB" w:rsidRDefault="00315182" w:rsidP="00AA18CB">
      <w:pPr>
        <w:pStyle w:val="ad"/>
        <w:numPr>
          <w:ilvl w:val="0"/>
          <w:numId w:val="3"/>
        </w:numPr>
        <w:snapToGrid w:val="0"/>
        <w:spacing w:afterLines="50" w:after="120"/>
        <w:ind w:leftChars="0" w:left="482"/>
        <w:rPr>
          <w:rFonts w:ascii="Times New Roman" w:eastAsia="標楷體" w:hAnsi="Times New Roman" w:cs="Times New Roman"/>
          <w:b/>
        </w:rPr>
      </w:pPr>
      <w:r w:rsidRPr="00AA18CB">
        <w:rPr>
          <w:rFonts w:ascii="Times New Roman" w:eastAsia="標楷體" w:hAnsi="Times New Roman" w:cs="Times New Roman"/>
          <w:b/>
        </w:rPr>
        <w:t>Finding a new mechanism of acupuncture for pain relief</w:t>
      </w:r>
    </w:p>
    <w:p w:rsidR="00315182" w:rsidRPr="00AA18CB" w:rsidRDefault="00315182"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Professor</w:t>
      </w:r>
      <w:r w:rsidR="007830F0" w:rsidRPr="00AA18CB">
        <w:rPr>
          <w:rFonts w:ascii="Times New Roman" w:eastAsia="標楷體" w:hAnsi="Times New Roman" w:cs="Times New Roman"/>
        </w:rPr>
        <w:t xml:space="preserve"> Chiou,</w:t>
      </w:r>
      <w:r w:rsidRPr="00AA18CB">
        <w:rPr>
          <w:rFonts w:ascii="Times New Roman" w:eastAsia="標楷體" w:hAnsi="Times New Roman" w:cs="Times New Roman"/>
        </w:rPr>
        <w:t xml:space="preserve"> Lih-Chu</w:t>
      </w:r>
      <w:r w:rsidR="007830F0" w:rsidRPr="00AA18CB">
        <w:rPr>
          <w:rFonts w:ascii="Times New Roman" w:eastAsia="標楷體" w:hAnsi="Times New Roman" w:cs="Times New Roman"/>
        </w:rPr>
        <w:t xml:space="preserve"> </w:t>
      </w:r>
    </w:p>
    <w:p w:rsidR="00315182" w:rsidRPr="00AA18CB" w:rsidRDefault="00315182"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Institute of Brain and Mind Sciences, National Taiwan University College of Medicine</w:t>
      </w:r>
    </w:p>
    <w:p w:rsidR="00315182" w:rsidRPr="00AA18CB" w:rsidRDefault="00315182"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TEL</w:t>
      </w:r>
      <w:r w:rsidRPr="00AA18CB">
        <w:rPr>
          <w:rFonts w:ascii="Times New Roman" w:eastAsia="標楷體" w:hAnsi="Times New Roman" w:cs="Times New Roman"/>
        </w:rPr>
        <w:t>：</w:t>
      </w:r>
      <w:r w:rsidR="00B161FD">
        <w:rPr>
          <w:rFonts w:ascii="Times New Roman" w:eastAsia="標楷體" w:hAnsi="Times New Roman" w:cs="Times New Roman" w:hint="eastAsia"/>
        </w:rPr>
        <w:t>(886)-2</w:t>
      </w:r>
      <w:r w:rsidRPr="00AA18CB">
        <w:rPr>
          <w:rFonts w:ascii="Times New Roman" w:eastAsia="標楷體" w:hAnsi="Times New Roman" w:cs="Times New Roman"/>
        </w:rPr>
        <w:t>-2312-3456 EXT88921   Email</w:t>
      </w:r>
      <w:r w:rsidRPr="00AA18CB">
        <w:rPr>
          <w:rFonts w:ascii="Times New Roman" w:eastAsia="標楷體" w:hAnsi="Times New Roman" w:cs="Times New Roman"/>
        </w:rPr>
        <w:t>：</w:t>
      </w:r>
      <w:hyperlink r:id="rId11" w:history="1">
        <w:r w:rsidRPr="00AA18CB">
          <w:rPr>
            <w:rStyle w:val="ac"/>
            <w:rFonts w:ascii="Times New Roman" w:eastAsia="標楷體" w:hAnsi="Times New Roman" w:cs="Times New Roman"/>
          </w:rPr>
          <w:t>lcchiou@ntu.edu.tw</w:t>
        </w:r>
      </w:hyperlink>
    </w:p>
    <w:p w:rsidR="00315182" w:rsidRPr="00AA18CB" w:rsidRDefault="00315182" w:rsidP="00AA18CB">
      <w:pPr>
        <w:pStyle w:val="ad"/>
        <w:numPr>
          <w:ilvl w:val="0"/>
          <w:numId w:val="3"/>
        </w:numPr>
        <w:snapToGrid w:val="0"/>
        <w:spacing w:afterLines="50" w:after="120"/>
        <w:ind w:leftChars="0" w:left="482"/>
        <w:rPr>
          <w:rFonts w:ascii="Times New Roman" w:eastAsia="標楷體" w:hAnsi="Times New Roman" w:cs="Times New Roman"/>
          <w:b/>
        </w:rPr>
      </w:pPr>
      <w:r w:rsidRPr="00AA18CB">
        <w:rPr>
          <w:rFonts w:ascii="Times New Roman" w:eastAsia="標楷體" w:hAnsi="Times New Roman" w:cs="Times New Roman"/>
          <w:b/>
        </w:rPr>
        <w:t>Establishing a Theory of Soreness</w:t>
      </w:r>
    </w:p>
    <w:p w:rsidR="007830F0" w:rsidRPr="00AA18CB" w:rsidRDefault="007830F0"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Research Fellow Chen, Chih-Cheng</w:t>
      </w:r>
      <w:r w:rsidR="00315182" w:rsidRPr="00AA18CB">
        <w:rPr>
          <w:rFonts w:ascii="Times New Roman" w:eastAsia="標楷體" w:hAnsi="Times New Roman" w:cs="Times New Roman"/>
        </w:rPr>
        <w:t xml:space="preserve">  </w:t>
      </w:r>
    </w:p>
    <w:p w:rsidR="00315182" w:rsidRPr="00AA18CB" w:rsidRDefault="007830F0"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Institute of Biomedical Sciences, Academia Sinica</w:t>
      </w:r>
    </w:p>
    <w:p w:rsidR="00315182" w:rsidRPr="00AA18CB" w:rsidRDefault="007830F0"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TEL</w:t>
      </w:r>
      <w:r w:rsidR="00315182" w:rsidRPr="00AA18CB">
        <w:rPr>
          <w:rFonts w:ascii="Times New Roman" w:eastAsia="標楷體" w:hAnsi="Times New Roman" w:cs="Times New Roman"/>
        </w:rPr>
        <w:t>：</w:t>
      </w:r>
      <w:r w:rsidR="00B161FD">
        <w:rPr>
          <w:rFonts w:ascii="Times New Roman" w:eastAsia="標楷體" w:hAnsi="Times New Roman" w:cs="Times New Roman" w:hint="eastAsia"/>
        </w:rPr>
        <w:t>(886)-</w:t>
      </w:r>
      <w:r w:rsidR="00315182" w:rsidRPr="00AA18CB">
        <w:rPr>
          <w:rFonts w:ascii="Times New Roman" w:eastAsia="標楷體" w:hAnsi="Times New Roman" w:cs="Times New Roman"/>
        </w:rPr>
        <w:t>2-2652-3917    Email</w:t>
      </w:r>
      <w:r w:rsidR="00315182" w:rsidRPr="00AA18CB">
        <w:rPr>
          <w:rFonts w:ascii="Times New Roman" w:eastAsia="標楷體" w:hAnsi="Times New Roman" w:cs="Times New Roman"/>
        </w:rPr>
        <w:t>：</w:t>
      </w:r>
      <w:hyperlink r:id="rId12" w:history="1">
        <w:r w:rsidR="00315182" w:rsidRPr="00AA18CB">
          <w:rPr>
            <w:rStyle w:val="ac"/>
            <w:rFonts w:ascii="Times New Roman" w:eastAsia="標楷體" w:hAnsi="Times New Roman" w:cs="Times New Roman"/>
          </w:rPr>
          <w:t>chih@ibms.sinica.edu.tw</w:t>
        </w:r>
      </w:hyperlink>
    </w:p>
    <w:p w:rsidR="00315182" w:rsidRPr="00AA18CB" w:rsidRDefault="00315182" w:rsidP="00AA18CB">
      <w:pPr>
        <w:pStyle w:val="ad"/>
        <w:numPr>
          <w:ilvl w:val="0"/>
          <w:numId w:val="3"/>
        </w:numPr>
        <w:snapToGrid w:val="0"/>
        <w:spacing w:afterLines="50" w:after="120"/>
        <w:ind w:leftChars="0" w:left="482"/>
        <w:rPr>
          <w:rFonts w:ascii="Times New Roman" w:eastAsia="標楷體" w:hAnsi="Times New Roman" w:cs="Times New Roman"/>
          <w:b/>
        </w:rPr>
      </w:pPr>
      <w:r w:rsidRPr="00AA18CB">
        <w:rPr>
          <w:rFonts w:ascii="Times New Roman" w:eastAsia="標楷體" w:hAnsi="Times New Roman" w:cs="Times New Roman"/>
          <w:b/>
        </w:rPr>
        <w:t>New technology for cerebellum brainwave</w:t>
      </w:r>
    </w:p>
    <w:p w:rsidR="00237E6B" w:rsidRPr="00AA18CB" w:rsidRDefault="00237E6B"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Attending Physician Pan, Ming-Kai</w:t>
      </w:r>
    </w:p>
    <w:p w:rsidR="00315182" w:rsidRPr="00AA18CB" w:rsidRDefault="00237E6B"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Medical Research, National Taiwan University College of Medicine</w:t>
      </w:r>
    </w:p>
    <w:p w:rsidR="00315182" w:rsidRPr="00AA18CB" w:rsidRDefault="007830F0" w:rsidP="00AA18CB">
      <w:pPr>
        <w:snapToGrid w:val="0"/>
        <w:spacing w:afterLines="50" w:after="120"/>
        <w:ind w:left="482"/>
        <w:rPr>
          <w:rFonts w:ascii="Times New Roman" w:eastAsia="標楷體" w:hAnsi="Times New Roman" w:cs="Times New Roman"/>
        </w:rPr>
      </w:pPr>
      <w:r w:rsidRPr="00AA18CB">
        <w:rPr>
          <w:rFonts w:ascii="Times New Roman" w:eastAsia="標楷體" w:hAnsi="Times New Roman" w:cs="Times New Roman"/>
        </w:rPr>
        <w:t>TEL</w:t>
      </w:r>
      <w:r w:rsidR="00315182" w:rsidRPr="00AA18CB">
        <w:rPr>
          <w:rFonts w:ascii="Times New Roman" w:eastAsia="標楷體" w:hAnsi="Times New Roman" w:cs="Times New Roman"/>
        </w:rPr>
        <w:t>：</w:t>
      </w:r>
      <w:r w:rsidR="00B161FD">
        <w:rPr>
          <w:rFonts w:ascii="Times New Roman" w:eastAsia="標楷體" w:hAnsi="Times New Roman" w:cs="Times New Roman" w:hint="eastAsia"/>
        </w:rPr>
        <w:t>(886)-</w:t>
      </w:r>
      <w:r w:rsidR="00315182" w:rsidRPr="00AA18CB">
        <w:rPr>
          <w:rFonts w:ascii="Times New Roman" w:eastAsia="標楷體" w:hAnsi="Times New Roman" w:cs="Times New Roman"/>
        </w:rPr>
        <w:t>2-2312-3456 EXT63178   Email</w:t>
      </w:r>
      <w:r w:rsidR="00315182" w:rsidRPr="00AA18CB">
        <w:rPr>
          <w:rFonts w:ascii="Times New Roman" w:eastAsia="標楷體" w:hAnsi="Times New Roman" w:cs="Times New Roman"/>
        </w:rPr>
        <w:t>：</w:t>
      </w:r>
      <w:hyperlink r:id="rId13" w:history="1">
        <w:r w:rsidR="00315182" w:rsidRPr="00AA18CB">
          <w:rPr>
            <w:rStyle w:val="ac"/>
            <w:rFonts w:ascii="Times New Roman" w:eastAsia="標楷體" w:hAnsi="Times New Roman" w:cs="Times New Roman"/>
          </w:rPr>
          <w:t>emorymkpan@ntuh.gov.tw</w:t>
        </w:r>
      </w:hyperlink>
    </w:p>
    <w:p w:rsidR="00315182" w:rsidRPr="00AA18CB" w:rsidRDefault="00315182" w:rsidP="00AA18CB">
      <w:pPr>
        <w:pStyle w:val="ad"/>
        <w:numPr>
          <w:ilvl w:val="0"/>
          <w:numId w:val="3"/>
        </w:numPr>
        <w:snapToGrid w:val="0"/>
        <w:spacing w:afterLines="50" w:after="120"/>
        <w:ind w:leftChars="0" w:left="482"/>
        <w:rPr>
          <w:rFonts w:ascii="Times New Roman" w:eastAsia="標楷體" w:hAnsi="Times New Roman" w:cs="Times New Roman"/>
          <w:b/>
        </w:rPr>
      </w:pPr>
      <w:r w:rsidRPr="00AA18CB">
        <w:rPr>
          <w:rFonts w:ascii="Times New Roman" w:eastAsia="標楷體" w:hAnsi="Times New Roman" w:cs="Times New Roman"/>
          <w:b/>
        </w:rPr>
        <w:t>Exercise enhances spatial cognition in Alzheimer’s patients</w:t>
      </w:r>
    </w:p>
    <w:p w:rsidR="00237E6B" w:rsidRPr="00AA18CB" w:rsidRDefault="00533FE9" w:rsidP="00AA18CB">
      <w:pPr>
        <w:pStyle w:val="ad"/>
        <w:snapToGrid w:val="0"/>
        <w:spacing w:afterLines="50" w:after="120"/>
        <w:ind w:leftChars="0" w:left="482"/>
        <w:rPr>
          <w:rFonts w:ascii="Times New Roman" w:eastAsia="標楷體" w:hAnsi="Times New Roman" w:cs="Times New Roman"/>
        </w:rPr>
      </w:pPr>
      <w:r w:rsidRPr="00AA18CB">
        <w:rPr>
          <w:rFonts w:ascii="Times New Roman" w:eastAsia="標楷體" w:hAnsi="Times New Roman" w:cs="Times New Roman"/>
        </w:rPr>
        <w:t xml:space="preserve">Professor </w:t>
      </w:r>
      <w:r w:rsidR="00237E6B" w:rsidRPr="00AA18CB">
        <w:rPr>
          <w:rFonts w:ascii="Times New Roman" w:eastAsia="標楷體" w:hAnsi="Times New Roman" w:cs="Times New Roman"/>
        </w:rPr>
        <w:t>P</w:t>
      </w:r>
      <w:r w:rsidRPr="00AA18CB">
        <w:rPr>
          <w:rFonts w:ascii="Times New Roman" w:eastAsia="標楷體" w:hAnsi="Times New Roman" w:cs="Times New Roman" w:hint="eastAsia"/>
        </w:rPr>
        <w:t xml:space="preserve">ai, </w:t>
      </w:r>
      <w:r w:rsidRPr="00AA18CB">
        <w:rPr>
          <w:rFonts w:ascii="Times New Roman" w:eastAsia="標楷體" w:hAnsi="Times New Roman" w:cs="Times New Roman"/>
        </w:rPr>
        <w:t>M</w:t>
      </w:r>
      <w:r w:rsidRPr="00AA18CB">
        <w:rPr>
          <w:rFonts w:ascii="Times New Roman" w:eastAsia="標楷體" w:hAnsi="Times New Roman" w:cs="Times New Roman" w:hint="eastAsia"/>
        </w:rPr>
        <w:t>ing</w:t>
      </w:r>
      <w:r w:rsidRPr="00AA18CB">
        <w:rPr>
          <w:rFonts w:ascii="Times New Roman" w:eastAsia="標楷體" w:hAnsi="Times New Roman" w:cs="Times New Roman"/>
        </w:rPr>
        <w:t>-C</w:t>
      </w:r>
      <w:r w:rsidRPr="00AA18CB">
        <w:rPr>
          <w:rFonts w:ascii="Times New Roman" w:eastAsia="標楷體" w:hAnsi="Times New Roman" w:cs="Times New Roman" w:hint="eastAsia"/>
        </w:rPr>
        <w:t>hyi</w:t>
      </w:r>
      <w:r w:rsidR="00315182" w:rsidRPr="00AA18CB">
        <w:rPr>
          <w:rFonts w:ascii="Times New Roman" w:eastAsia="標楷體" w:hAnsi="Times New Roman" w:cs="Times New Roman"/>
        </w:rPr>
        <w:t xml:space="preserve"> </w:t>
      </w:r>
    </w:p>
    <w:p w:rsidR="00315182" w:rsidRPr="00AA18CB" w:rsidRDefault="00533FE9" w:rsidP="00AA18CB">
      <w:pPr>
        <w:pStyle w:val="ad"/>
        <w:snapToGrid w:val="0"/>
        <w:spacing w:afterLines="50" w:after="120"/>
        <w:ind w:leftChars="0" w:left="482"/>
        <w:rPr>
          <w:rFonts w:ascii="Times New Roman" w:eastAsia="標楷體" w:hAnsi="Times New Roman" w:cs="Times New Roman"/>
        </w:rPr>
      </w:pPr>
      <w:r w:rsidRPr="00AA18CB">
        <w:rPr>
          <w:rFonts w:ascii="Times New Roman" w:eastAsia="標楷體" w:hAnsi="Times New Roman" w:cs="Times New Roman"/>
        </w:rPr>
        <w:t>Department of Neurology, National Cheng Kung University</w:t>
      </w:r>
    </w:p>
    <w:p w:rsidR="00315182" w:rsidRPr="00237E6B" w:rsidRDefault="007830F0" w:rsidP="00AA18CB">
      <w:pPr>
        <w:pStyle w:val="ad"/>
        <w:snapToGrid w:val="0"/>
        <w:spacing w:afterLines="50" w:after="120"/>
        <w:ind w:leftChars="0" w:left="482"/>
        <w:rPr>
          <w:rFonts w:ascii="Times New Roman" w:eastAsia="標楷體" w:hAnsi="Times New Roman" w:cs="Times New Roman"/>
          <w:sz w:val="28"/>
          <w:szCs w:val="28"/>
        </w:rPr>
      </w:pPr>
      <w:r w:rsidRPr="00AA18CB">
        <w:rPr>
          <w:rFonts w:ascii="Times New Roman" w:eastAsia="標楷體" w:hAnsi="Times New Roman" w:cs="Times New Roman"/>
        </w:rPr>
        <w:t>TEL</w:t>
      </w:r>
      <w:r w:rsidR="00315182" w:rsidRPr="00AA18CB">
        <w:rPr>
          <w:rFonts w:ascii="Times New Roman" w:eastAsia="標楷體" w:hAnsi="Times New Roman" w:cs="Times New Roman"/>
        </w:rPr>
        <w:t>：</w:t>
      </w:r>
      <w:r w:rsidR="00B161FD">
        <w:rPr>
          <w:rFonts w:ascii="Times New Roman" w:eastAsia="標楷體" w:hAnsi="Times New Roman" w:cs="Times New Roman" w:hint="eastAsia"/>
        </w:rPr>
        <w:t>(886)-</w:t>
      </w:r>
      <w:r w:rsidR="00315182" w:rsidRPr="00AA18CB">
        <w:rPr>
          <w:rFonts w:ascii="Times New Roman" w:eastAsia="標楷體" w:hAnsi="Times New Roman" w:cs="Times New Roman"/>
        </w:rPr>
        <w:t>6-235-3535 EXT 5534   Email</w:t>
      </w:r>
      <w:r w:rsidR="00315182" w:rsidRPr="00AA18CB">
        <w:rPr>
          <w:rFonts w:ascii="Times New Roman" w:eastAsia="標楷體" w:hAnsi="Times New Roman" w:cs="Times New Roman"/>
        </w:rPr>
        <w:t>：</w:t>
      </w:r>
      <w:hyperlink r:id="rId14" w:history="1">
        <w:r w:rsidR="00315182" w:rsidRPr="00AA18CB">
          <w:rPr>
            <w:rStyle w:val="ac"/>
            <w:rFonts w:ascii="Times New Roman" w:eastAsia="標楷體" w:hAnsi="Times New Roman" w:cs="Times New Roman"/>
          </w:rPr>
          <w:t xml:space="preserve">pair@mail.ncku.edu.tw </w:t>
        </w:r>
      </w:hyperlink>
    </w:p>
    <w:p w:rsidR="00315182" w:rsidRPr="00237E6B" w:rsidRDefault="00315182" w:rsidP="00AD6645">
      <w:pPr>
        <w:rPr>
          <w:rStyle w:val="ac"/>
          <w:rFonts w:ascii="Times New Roman" w:eastAsia="標楷體" w:hAnsi="Times New Roman" w:cs="Times New Roman"/>
          <w:color w:val="auto"/>
          <w:kern w:val="2"/>
          <w:sz w:val="28"/>
          <w:szCs w:val="28"/>
          <w:u w:val="none"/>
        </w:rPr>
      </w:pPr>
    </w:p>
    <w:sectPr w:rsidR="00315182" w:rsidRPr="00237E6B" w:rsidSect="000C375F">
      <w:footerReference w:type="default" r:id="rId15"/>
      <w:pgSz w:w="11906" w:h="16838"/>
      <w:pgMar w:top="1276" w:right="1276" w:bottom="1276" w:left="1276" w:header="851" w:footer="32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C2F" w:rsidRDefault="00C80C2F" w:rsidP="00CF67B1">
      <w:r>
        <w:separator/>
      </w:r>
    </w:p>
  </w:endnote>
  <w:endnote w:type="continuationSeparator" w:id="0">
    <w:p w:rsidR="00C80C2F" w:rsidRDefault="00C80C2F" w:rsidP="00CF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819558"/>
      <w:docPartObj>
        <w:docPartGallery w:val="Page Numbers (Bottom of Page)"/>
        <w:docPartUnique/>
      </w:docPartObj>
    </w:sdtPr>
    <w:sdtEndPr/>
    <w:sdtContent>
      <w:p w:rsidR="00A02AC6" w:rsidRDefault="00A02AC6">
        <w:pPr>
          <w:pStyle w:val="aa"/>
          <w:jc w:val="center"/>
        </w:pPr>
        <w:r>
          <w:fldChar w:fldCharType="begin"/>
        </w:r>
        <w:r>
          <w:instrText>PAGE   \* MERGEFORMAT</w:instrText>
        </w:r>
        <w:r>
          <w:fldChar w:fldCharType="separate"/>
        </w:r>
        <w:r w:rsidR="00C80C2F" w:rsidRPr="00C80C2F">
          <w:rPr>
            <w:noProof/>
            <w:lang w:val="zh-TW"/>
          </w:rPr>
          <w:t>1</w:t>
        </w:r>
        <w:r>
          <w:fldChar w:fldCharType="end"/>
        </w:r>
      </w:p>
    </w:sdtContent>
  </w:sdt>
  <w:p w:rsidR="00A02AC6" w:rsidRDefault="00A02AC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C2F" w:rsidRDefault="00C80C2F" w:rsidP="00CF67B1">
      <w:r>
        <w:separator/>
      </w:r>
    </w:p>
  </w:footnote>
  <w:footnote w:type="continuationSeparator" w:id="0">
    <w:p w:rsidR="00C80C2F" w:rsidRDefault="00C80C2F" w:rsidP="00CF6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97879"/>
    <w:multiLevelType w:val="hybridMultilevel"/>
    <w:tmpl w:val="C74C3F0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564B33E4"/>
    <w:multiLevelType w:val="hybridMultilevel"/>
    <w:tmpl w:val="DA744834"/>
    <w:lvl w:ilvl="0" w:tplc="07B61C2E">
      <w:start w:val="1"/>
      <w:numFmt w:val="decimal"/>
      <w:lvlText w:val="%1."/>
      <w:lvlJc w:val="left"/>
      <w:pPr>
        <w:ind w:left="480" w:hanging="480"/>
      </w:pPr>
      <w:rPr>
        <w:rFonts w:ascii="標楷體"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C7A75D3"/>
    <w:multiLevelType w:val="hybridMultilevel"/>
    <w:tmpl w:val="E25A46B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nry">
    <w15:presenceInfo w15:providerId="None" w15:userId="henry"/>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C74"/>
    <w:rsid w:val="00013FC8"/>
    <w:rsid w:val="00016CBE"/>
    <w:rsid w:val="00035CC6"/>
    <w:rsid w:val="00042970"/>
    <w:rsid w:val="000462F0"/>
    <w:rsid w:val="00046730"/>
    <w:rsid w:val="000603DC"/>
    <w:rsid w:val="00072DD5"/>
    <w:rsid w:val="000737A4"/>
    <w:rsid w:val="00077918"/>
    <w:rsid w:val="0008502C"/>
    <w:rsid w:val="00091A53"/>
    <w:rsid w:val="00093A49"/>
    <w:rsid w:val="0009436D"/>
    <w:rsid w:val="000A332C"/>
    <w:rsid w:val="000C375F"/>
    <w:rsid w:val="000D108B"/>
    <w:rsid w:val="000D63FB"/>
    <w:rsid w:val="000D7637"/>
    <w:rsid w:val="000E4EA3"/>
    <w:rsid w:val="000E68F2"/>
    <w:rsid w:val="000F0949"/>
    <w:rsid w:val="00103383"/>
    <w:rsid w:val="00105F27"/>
    <w:rsid w:val="001077DA"/>
    <w:rsid w:val="00121FCD"/>
    <w:rsid w:val="00123612"/>
    <w:rsid w:val="00133C5D"/>
    <w:rsid w:val="00137575"/>
    <w:rsid w:val="00143EB9"/>
    <w:rsid w:val="001456DC"/>
    <w:rsid w:val="00152398"/>
    <w:rsid w:val="0017157F"/>
    <w:rsid w:val="001740DF"/>
    <w:rsid w:val="001A2989"/>
    <w:rsid w:val="001B1754"/>
    <w:rsid w:val="001C19DB"/>
    <w:rsid w:val="001E4C21"/>
    <w:rsid w:val="002064B1"/>
    <w:rsid w:val="00213560"/>
    <w:rsid w:val="00224AF9"/>
    <w:rsid w:val="002371C0"/>
    <w:rsid w:val="00237E6B"/>
    <w:rsid w:val="00243FC4"/>
    <w:rsid w:val="00264122"/>
    <w:rsid w:val="00264526"/>
    <w:rsid w:val="00294C96"/>
    <w:rsid w:val="002A077C"/>
    <w:rsid w:val="002A166D"/>
    <w:rsid w:val="002A3A0D"/>
    <w:rsid w:val="002A7B3D"/>
    <w:rsid w:val="002C3C52"/>
    <w:rsid w:val="002D5EA6"/>
    <w:rsid w:val="002E4203"/>
    <w:rsid w:val="002F04FB"/>
    <w:rsid w:val="002F061A"/>
    <w:rsid w:val="002F6482"/>
    <w:rsid w:val="00306FE2"/>
    <w:rsid w:val="00315182"/>
    <w:rsid w:val="003213F7"/>
    <w:rsid w:val="00323F8A"/>
    <w:rsid w:val="00350824"/>
    <w:rsid w:val="00355560"/>
    <w:rsid w:val="003574D1"/>
    <w:rsid w:val="003713E2"/>
    <w:rsid w:val="00372141"/>
    <w:rsid w:val="00373982"/>
    <w:rsid w:val="0038143B"/>
    <w:rsid w:val="00383B1E"/>
    <w:rsid w:val="00386149"/>
    <w:rsid w:val="003A0314"/>
    <w:rsid w:val="00405B68"/>
    <w:rsid w:val="0040769A"/>
    <w:rsid w:val="00411237"/>
    <w:rsid w:val="00411EF1"/>
    <w:rsid w:val="00414D50"/>
    <w:rsid w:val="00420005"/>
    <w:rsid w:val="004249DE"/>
    <w:rsid w:val="00434643"/>
    <w:rsid w:val="004529E0"/>
    <w:rsid w:val="00467F0F"/>
    <w:rsid w:val="004744DB"/>
    <w:rsid w:val="004B6AE5"/>
    <w:rsid w:val="004C03B1"/>
    <w:rsid w:val="004C1118"/>
    <w:rsid w:val="004C7610"/>
    <w:rsid w:val="004E47F5"/>
    <w:rsid w:val="004E6D04"/>
    <w:rsid w:val="0051036D"/>
    <w:rsid w:val="00516AD0"/>
    <w:rsid w:val="00517A15"/>
    <w:rsid w:val="00533FE9"/>
    <w:rsid w:val="00542CE6"/>
    <w:rsid w:val="005548DE"/>
    <w:rsid w:val="00563F75"/>
    <w:rsid w:val="00575A53"/>
    <w:rsid w:val="005769C8"/>
    <w:rsid w:val="005868F5"/>
    <w:rsid w:val="00593DC0"/>
    <w:rsid w:val="005A1ED3"/>
    <w:rsid w:val="005A2C6A"/>
    <w:rsid w:val="005B2A30"/>
    <w:rsid w:val="005B4743"/>
    <w:rsid w:val="005C6107"/>
    <w:rsid w:val="005D6F3F"/>
    <w:rsid w:val="005D6FAF"/>
    <w:rsid w:val="0060485C"/>
    <w:rsid w:val="00620E14"/>
    <w:rsid w:val="00631824"/>
    <w:rsid w:val="0063419B"/>
    <w:rsid w:val="0066548B"/>
    <w:rsid w:val="00671DBF"/>
    <w:rsid w:val="0067549B"/>
    <w:rsid w:val="00682130"/>
    <w:rsid w:val="0069118A"/>
    <w:rsid w:val="006A15E5"/>
    <w:rsid w:val="006A19DC"/>
    <w:rsid w:val="006A3CC1"/>
    <w:rsid w:val="006B4546"/>
    <w:rsid w:val="006B5C59"/>
    <w:rsid w:val="006C105F"/>
    <w:rsid w:val="006C5B64"/>
    <w:rsid w:val="006D0327"/>
    <w:rsid w:val="006D4D54"/>
    <w:rsid w:val="006F0C27"/>
    <w:rsid w:val="00704323"/>
    <w:rsid w:val="00706E91"/>
    <w:rsid w:val="007079A4"/>
    <w:rsid w:val="00710709"/>
    <w:rsid w:val="00766E9B"/>
    <w:rsid w:val="00775A06"/>
    <w:rsid w:val="00775A91"/>
    <w:rsid w:val="007830F0"/>
    <w:rsid w:val="00787672"/>
    <w:rsid w:val="007A1C9A"/>
    <w:rsid w:val="007A3F0A"/>
    <w:rsid w:val="007A4663"/>
    <w:rsid w:val="007A5AFE"/>
    <w:rsid w:val="007E6737"/>
    <w:rsid w:val="007E7F8F"/>
    <w:rsid w:val="007F4378"/>
    <w:rsid w:val="008017AF"/>
    <w:rsid w:val="00804327"/>
    <w:rsid w:val="008053DC"/>
    <w:rsid w:val="00806C2A"/>
    <w:rsid w:val="00811494"/>
    <w:rsid w:val="00816388"/>
    <w:rsid w:val="00827C0B"/>
    <w:rsid w:val="00835B73"/>
    <w:rsid w:val="00841CC8"/>
    <w:rsid w:val="00851389"/>
    <w:rsid w:val="008518AB"/>
    <w:rsid w:val="008543DD"/>
    <w:rsid w:val="008948EE"/>
    <w:rsid w:val="008A3714"/>
    <w:rsid w:val="008C0156"/>
    <w:rsid w:val="008E2682"/>
    <w:rsid w:val="009076B6"/>
    <w:rsid w:val="00907FC9"/>
    <w:rsid w:val="00927E26"/>
    <w:rsid w:val="00944160"/>
    <w:rsid w:val="009707F4"/>
    <w:rsid w:val="0098280E"/>
    <w:rsid w:val="00991FDE"/>
    <w:rsid w:val="00995C74"/>
    <w:rsid w:val="009A5CF5"/>
    <w:rsid w:val="009B1468"/>
    <w:rsid w:val="009B3303"/>
    <w:rsid w:val="009B7510"/>
    <w:rsid w:val="009F4BFE"/>
    <w:rsid w:val="009F5659"/>
    <w:rsid w:val="00A02AC6"/>
    <w:rsid w:val="00A13041"/>
    <w:rsid w:val="00A2228D"/>
    <w:rsid w:val="00A24F23"/>
    <w:rsid w:val="00A425E8"/>
    <w:rsid w:val="00A62CC5"/>
    <w:rsid w:val="00A6496A"/>
    <w:rsid w:val="00A676D9"/>
    <w:rsid w:val="00A67E63"/>
    <w:rsid w:val="00A80798"/>
    <w:rsid w:val="00A83DB4"/>
    <w:rsid w:val="00A8607F"/>
    <w:rsid w:val="00A93F95"/>
    <w:rsid w:val="00AA18CB"/>
    <w:rsid w:val="00AA19EB"/>
    <w:rsid w:val="00AA4E56"/>
    <w:rsid w:val="00AD6645"/>
    <w:rsid w:val="00AE45BC"/>
    <w:rsid w:val="00AF0263"/>
    <w:rsid w:val="00AF05D1"/>
    <w:rsid w:val="00AF718A"/>
    <w:rsid w:val="00B05D7D"/>
    <w:rsid w:val="00B06681"/>
    <w:rsid w:val="00B161FD"/>
    <w:rsid w:val="00B1706D"/>
    <w:rsid w:val="00B177C7"/>
    <w:rsid w:val="00B22222"/>
    <w:rsid w:val="00B30905"/>
    <w:rsid w:val="00B33BB4"/>
    <w:rsid w:val="00B64B2F"/>
    <w:rsid w:val="00B72481"/>
    <w:rsid w:val="00B835E7"/>
    <w:rsid w:val="00B86ED9"/>
    <w:rsid w:val="00B94807"/>
    <w:rsid w:val="00BA36E5"/>
    <w:rsid w:val="00BB2565"/>
    <w:rsid w:val="00BB6BD9"/>
    <w:rsid w:val="00BC13D9"/>
    <w:rsid w:val="00BD3A87"/>
    <w:rsid w:val="00BD5B7E"/>
    <w:rsid w:val="00BE15FB"/>
    <w:rsid w:val="00BE3C88"/>
    <w:rsid w:val="00BE64EB"/>
    <w:rsid w:val="00C12BC6"/>
    <w:rsid w:val="00C12BEF"/>
    <w:rsid w:val="00C231CA"/>
    <w:rsid w:val="00C2460A"/>
    <w:rsid w:val="00C46D08"/>
    <w:rsid w:val="00C80C2F"/>
    <w:rsid w:val="00C91127"/>
    <w:rsid w:val="00CB495F"/>
    <w:rsid w:val="00CC0494"/>
    <w:rsid w:val="00CC13A8"/>
    <w:rsid w:val="00CC2936"/>
    <w:rsid w:val="00CC407F"/>
    <w:rsid w:val="00CD34B0"/>
    <w:rsid w:val="00CD5336"/>
    <w:rsid w:val="00CE1216"/>
    <w:rsid w:val="00CE54C7"/>
    <w:rsid w:val="00CF67B1"/>
    <w:rsid w:val="00D033B0"/>
    <w:rsid w:val="00D14692"/>
    <w:rsid w:val="00D23682"/>
    <w:rsid w:val="00D3009E"/>
    <w:rsid w:val="00D50305"/>
    <w:rsid w:val="00D513D4"/>
    <w:rsid w:val="00D631CB"/>
    <w:rsid w:val="00D74D9F"/>
    <w:rsid w:val="00D95FF2"/>
    <w:rsid w:val="00D970F9"/>
    <w:rsid w:val="00DA16EB"/>
    <w:rsid w:val="00DB0EA0"/>
    <w:rsid w:val="00DC08B2"/>
    <w:rsid w:val="00DD1278"/>
    <w:rsid w:val="00DD23F4"/>
    <w:rsid w:val="00DD6859"/>
    <w:rsid w:val="00DE0C8E"/>
    <w:rsid w:val="00DF6267"/>
    <w:rsid w:val="00DF6A9E"/>
    <w:rsid w:val="00E04CC5"/>
    <w:rsid w:val="00E04F2D"/>
    <w:rsid w:val="00E06D4D"/>
    <w:rsid w:val="00E13541"/>
    <w:rsid w:val="00E135EF"/>
    <w:rsid w:val="00E160FB"/>
    <w:rsid w:val="00E16463"/>
    <w:rsid w:val="00E222D9"/>
    <w:rsid w:val="00E3130D"/>
    <w:rsid w:val="00E378F2"/>
    <w:rsid w:val="00E44DA1"/>
    <w:rsid w:val="00E4519E"/>
    <w:rsid w:val="00E4619C"/>
    <w:rsid w:val="00E55ACB"/>
    <w:rsid w:val="00E609F9"/>
    <w:rsid w:val="00E753F8"/>
    <w:rsid w:val="00EA0EDB"/>
    <w:rsid w:val="00EA1936"/>
    <w:rsid w:val="00EA5AF8"/>
    <w:rsid w:val="00EC7214"/>
    <w:rsid w:val="00ED5111"/>
    <w:rsid w:val="00EF3BD5"/>
    <w:rsid w:val="00F05D46"/>
    <w:rsid w:val="00F0683B"/>
    <w:rsid w:val="00F1072B"/>
    <w:rsid w:val="00F24161"/>
    <w:rsid w:val="00F443AE"/>
    <w:rsid w:val="00F448C9"/>
    <w:rsid w:val="00F51EF4"/>
    <w:rsid w:val="00F57AA4"/>
    <w:rsid w:val="00F61F4D"/>
    <w:rsid w:val="00F70C17"/>
    <w:rsid w:val="00F93D15"/>
    <w:rsid w:val="00F93D8C"/>
    <w:rsid w:val="00F948F1"/>
    <w:rsid w:val="00FA4AC6"/>
    <w:rsid w:val="00FB0CDA"/>
    <w:rsid w:val="00FC5A7B"/>
    <w:rsid w:val="00FD379F"/>
    <w:rsid w:val="00FD5029"/>
    <w:rsid w:val="00FE29D1"/>
    <w:rsid w:val="00FF60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13FC8"/>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link w:val="a5"/>
    <w:qFormat/>
    <w:pPr>
      <w:keepNext/>
      <w:keepLines/>
      <w:spacing w:before="360" w:after="80"/>
    </w:pPr>
    <w:rPr>
      <w:rFonts w:ascii="Georgia" w:eastAsia="Georgia" w:hAnsi="Georgia" w:cs="Georgia"/>
      <w:i/>
      <w:color w:val="666666"/>
      <w:sz w:val="48"/>
      <w:szCs w:val="48"/>
    </w:rPr>
  </w:style>
  <w:style w:type="paragraph" w:styleId="a6">
    <w:name w:val="Balloon Text"/>
    <w:basedOn w:val="a"/>
    <w:link w:val="a7"/>
    <w:uiPriority w:val="99"/>
    <w:semiHidden/>
    <w:unhideWhenUsed/>
    <w:rsid w:val="003A031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3A0314"/>
    <w:rPr>
      <w:rFonts w:asciiTheme="majorHAnsi" w:eastAsiaTheme="majorEastAsia" w:hAnsiTheme="majorHAnsi" w:cstheme="majorBidi"/>
      <w:sz w:val="18"/>
      <w:szCs w:val="18"/>
    </w:rPr>
  </w:style>
  <w:style w:type="paragraph" w:styleId="Web">
    <w:name w:val="Normal (Web)"/>
    <w:basedOn w:val="a"/>
    <w:uiPriority w:val="99"/>
    <w:unhideWhenUsed/>
    <w:rsid w:val="00A676D9"/>
    <w:pPr>
      <w:widowControl/>
      <w:spacing w:before="100" w:beforeAutospacing="1" w:after="100" w:afterAutospacing="1"/>
    </w:pPr>
    <w:rPr>
      <w:rFonts w:ascii="新細明體" w:eastAsia="新細明體" w:hAnsi="新細明體" w:cs="新細明體"/>
    </w:rPr>
  </w:style>
  <w:style w:type="paragraph" w:styleId="a8">
    <w:name w:val="header"/>
    <w:basedOn w:val="a"/>
    <w:link w:val="a9"/>
    <w:uiPriority w:val="99"/>
    <w:unhideWhenUsed/>
    <w:rsid w:val="00CF67B1"/>
    <w:pPr>
      <w:tabs>
        <w:tab w:val="center" w:pos="4153"/>
        <w:tab w:val="right" w:pos="8306"/>
      </w:tabs>
      <w:snapToGrid w:val="0"/>
    </w:pPr>
    <w:rPr>
      <w:sz w:val="20"/>
      <w:szCs w:val="20"/>
    </w:rPr>
  </w:style>
  <w:style w:type="character" w:customStyle="1" w:styleId="a9">
    <w:name w:val="頁首 字元"/>
    <w:basedOn w:val="a0"/>
    <w:link w:val="a8"/>
    <w:uiPriority w:val="99"/>
    <w:rsid w:val="00CF67B1"/>
    <w:rPr>
      <w:sz w:val="20"/>
      <w:szCs w:val="20"/>
    </w:rPr>
  </w:style>
  <w:style w:type="paragraph" w:styleId="aa">
    <w:name w:val="footer"/>
    <w:basedOn w:val="a"/>
    <w:link w:val="ab"/>
    <w:uiPriority w:val="99"/>
    <w:unhideWhenUsed/>
    <w:rsid w:val="00CF67B1"/>
    <w:pPr>
      <w:tabs>
        <w:tab w:val="center" w:pos="4153"/>
        <w:tab w:val="right" w:pos="8306"/>
      </w:tabs>
      <w:snapToGrid w:val="0"/>
    </w:pPr>
    <w:rPr>
      <w:sz w:val="20"/>
      <w:szCs w:val="20"/>
    </w:rPr>
  </w:style>
  <w:style w:type="character" w:customStyle="1" w:styleId="ab">
    <w:name w:val="頁尾 字元"/>
    <w:basedOn w:val="a0"/>
    <w:link w:val="aa"/>
    <w:uiPriority w:val="99"/>
    <w:rsid w:val="00CF67B1"/>
    <w:rPr>
      <w:sz w:val="20"/>
      <w:szCs w:val="20"/>
    </w:rPr>
  </w:style>
  <w:style w:type="character" w:styleId="ac">
    <w:name w:val="Hyperlink"/>
    <w:basedOn w:val="a0"/>
    <w:uiPriority w:val="99"/>
    <w:unhideWhenUsed/>
    <w:rsid w:val="005868F5"/>
    <w:rPr>
      <w:color w:val="0000FF" w:themeColor="hyperlink"/>
      <w:u w:val="single"/>
    </w:rPr>
  </w:style>
  <w:style w:type="character" w:customStyle="1" w:styleId="10">
    <w:name w:val="未解析的提及項目1"/>
    <w:basedOn w:val="a0"/>
    <w:uiPriority w:val="99"/>
    <w:semiHidden/>
    <w:unhideWhenUsed/>
    <w:rsid w:val="00350824"/>
    <w:rPr>
      <w:color w:val="808080"/>
      <w:shd w:val="clear" w:color="auto" w:fill="E6E6E6"/>
    </w:rPr>
  </w:style>
  <w:style w:type="paragraph" w:customStyle="1" w:styleId="Default">
    <w:name w:val="Default"/>
    <w:rsid w:val="00E135EF"/>
    <w:pPr>
      <w:autoSpaceDE w:val="0"/>
      <w:autoSpaceDN w:val="0"/>
      <w:adjustRightInd w:val="0"/>
    </w:pPr>
    <w:rPr>
      <w:rFonts w:ascii="標楷體" w:eastAsia="標楷體" w:cs="標楷體"/>
      <w:color w:val="000000"/>
    </w:rPr>
  </w:style>
  <w:style w:type="paragraph" w:styleId="ad">
    <w:name w:val="List Paragraph"/>
    <w:basedOn w:val="a"/>
    <w:uiPriority w:val="34"/>
    <w:qFormat/>
    <w:rsid w:val="006B4546"/>
    <w:pPr>
      <w:ind w:leftChars="200" w:left="480"/>
    </w:pPr>
  </w:style>
  <w:style w:type="paragraph" w:styleId="ae">
    <w:name w:val="No Spacing"/>
    <w:uiPriority w:val="1"/>
    <w:qFormat/>
    <w:rsid w:val="000C375F"/>
  </w:style>
  <w:style w:type="character" w:customStyle="1" w:styleId="a5">
    <w:name w:val="副標題 字元"/>
    <w:link w:val="a4"/>
    <w:rsid w:val="001E4C21"/>
    <w:rPr>
      <w:rFonts w:ascii="Georgia" w:eastAsia="Georgia" w:hAnsi="Georgia" w:cs="Georgia"/>
      <w:i/>
      <w:color w:val="666666"/>
      <w:sz w:val="48"/>
      <w:szCs w:val="48"/>
    </w:rPr>
  </w:style>
  <w:style w:type="character" w:styleId="af">
    <w:name w:val="Strong"/>
    <w:basedOn w:val="a0"/>
    <w:uiPriority w:val="22"/>
    <w:qFormat/>
    <w:rsid w:val="00AA18C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13FC8"/>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link w:val="a5"/>
    <w:qFormat/>
    <w:pPr>
      <w:keepNext/>
      <w:keepLines/>
      <w:spacing w:before="360" w:after="80"/>
    </w:pPr>
    <w:rPr>
      <w:rFonts w:ascii="Georgia" w:eastAsia="Georgia" w:hAnsi="Georgia" w:cs="Georgia"/>
      <w:i/>
      <w:color w:val="666666"/>
      <w:sz w:val="48"/>
      <w:szCs w:val="48"/>
    </w:rPr>
  </w:style>
  <w:style w:type="paragraph" w:styleId="a6">
    <w:name w:val="Balloon Text"/>
    <w:basedOn w:val="a"/>
    <w:link w:val="a7"/>
    <w:uiPriority w:val="99"/>
    <w:semiHidden/>
    <w:unhideWhenUsed/>
    <w:rsid w:val="003A031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3A0314"/>
    <w:rPr>
      <w:rFonts w:asciiTheme="majorHAnsi" w:eastAsiaTheme="majorEastAsia" w:hAnsiTheme="majorHAnsi" w:cstheme="majorBidi"/>
      <w:sz w:val="18"/>
      <w:szCs w:val="18"/>
    </w:rPr>
  </w:style>
  <w:style w:type="paragraph" w:styleId="Web">
    <w:name w:val="Normal (Web)"/>
    <w:basedOn w:val="a"/>
    <w:uiPriority w:val="99"/>
    <w:unhideWhenUsed/>
    <w:rsid w:val="00A676D9"/>
    <w:pPr>
      <w:widowControl/>
      <w:spacing w:before="100" w:beforeAutospacing="1" w:after="100" w:afterAutospacing="1"/>
    </w:pPr>
    <w:rPr>
      <w:rFonts w:ascii="新細明體" w:eastAsia="新細明體" w:hAnsi="新細明體" w:cs="新細明體"/>
    </w:rPr>
  </w:style>
  <w:style w:type="paragraph" w:styleId="a8">
    <w:name w:val="header"/>
    <w:basedOn w:val="a"/>
    <w:link w:val="a9"/>
    <w:uiPriority w:val="99"/>
    <w:unhideWhenUsed/>
    <w:rsid w:val="00CF67B1"/>
    <w:pPr>
      <w:tabs>
        <w:tab w:val="center" w:pos="4153"/>
        <w:tab w:val="right" w:pos="8306"/>
      </w:tabs>
      <w:snapToGrid w:val="0"/>
    </w:pPr>
    <w:rPr>
      <w:sz w:val="20"/>
      <w:szCs w:val="20"/>
    </w:rPr>
  </w:style>
  <w:style w:type="character" w:customStyle="1" w:styleId="a9">
    <w:name w:val="頁首 字元"/>
    <w:basedOn w:val="a0"/>
    <w:link w:val="a8"/>
    <w:uiPriority w:val="99"/>
    <w:rsid w:val="00CF67B1"/>
    <w:rPr>
      <w:sz w:val="20"/>
      <w:szCs w:val="20"/>
    </w:rPr>
  </w:style>
  <w:style w:type="paragraph" w:styleId="aa">
    <w:name w:val="footer"/>
    <w:basedOn w:val="a"/>
    <w:link w:val="ab"/>
    <w:uiPriority w:val="99"/>
    <w:unhideWhenUsed/>
    <w:rsid w:val="00CF67B1"/>
    <w:pPr>
      <w:tabs>
        <w:tab w:val="center" w:pos="4153"/>
        <w:tab w:val="right" w:pos="8306"/>
      </w:tabs>
      <w:snapToGrid w:val="0"/>
    </w:pPr>
    <w:rPr>
      <w:sz w:val="20"/>
      <w:szCs w:val="20"/>
    </w:rPr>
  </w:style>
  <w:style w:type="character" w:customStyle="1" w:styleId="ab">
    <w:name w:val="頁尾 字元"/>
    <w:basedOn w:val="a0"/>
    <w:link w:val="aa"/>
    <w:uiPriority w:val="99"/>
    <w:rsid w:val="00CF67B1"/>
    <w:rPr>
      <w:sz w:val="20"/>
      <w:szCs w:val="20"/>
    </w:rPr>
  </w:style>
  <w:style w:type="character" w:styleId="ac">
    <w:name w:val="Hyperlink"/>
    <w:basedOn w:val="a0"/>
    <w:uiPriority w:val="99"/>
    <w:unhideWhenUsed/>
    <w:rsid w:val="005868F5"/>
    <w:rPr>
      <w:color w:val="0000FF" w:themeColor="hyperlink"/>
      <w:u w:val="single"/>
    </w:rPr>
  </w:style>
  <w:style w:type="character" w:customStyle="1" w:styleId="10">
    <w:name w:val="未解析的提及項目1"/>
    <w:basedOn w:val="a0"/>
    <w:uiPriority w:val="99"/>
    <w:semiHidden/>
    <w:unhideWhenUsed/>
    <w:rsid w:val="00350824"/>
    <w:rPr>
      <w:color w:val="808080"/>
      <w:shd w:val="clear" w:color="auto" w:fill="E6E6E6"/>
    </w:rPr>
  </w:style>
  <w:style w:type="paragraph" w:customStyle="1" w:styleId="Default">
    <w:name w:val="Default"/>
    <w:rsid w:val="00E135EF"/>
    <w:pPr>
      <w:autoSpaceDE w:val="0"/>
      <w:autoSpaceDN w:val="0"/>
      <w:adjustRightInd w:val="0"/>
    </w:pPr>
    <w:rPr>
      <w:rFonts w:ascii="標楷體" w:eastAsia="標楷體" w:cs="標楷體"/>
      <w:color w:val="000000"/>
    </w:rPr>
  </w:style>
  <w:style w:type="paragraph" w:styleId="ad">
    <w:name w:val="List Paragraph"/>
    <w:basedOn w:val="a"/>
    <w:uiPriority w:val="34"/>
    <w:qFormat/>
    <w:rsid w:val="006B4546"/>
    <w:pPr>
      <w:ind w:leftChars="200" w:left="480"/>
    </w:pPr>
  </w:style>
  <w:style w:type="paragraph" w:styleId="ae">
    <w:name w:val="No Spacing"/>
    <w:uiPriority w:val="1"/>
    <w:qFormat/>
    <w:rsid w:val="000C375F"/>
  </w:style>
  <w:style w:type="character" w:customStyle="1" w:styleId="a5">
    <w:name w:val="副標題 字元"/>
    <w:link w:val="a4"/>
    <w:rsid w:val="001E4C21"/>
    <w:rPr>
      <w:rFonts w:ascii="Georgia" w:eastAsia="Georgia" w:hAnsi="Georgia" w:cs="Georgia"/>
      <w:i/>
      <w:color w:val="666666"/>
      <w:sz w:val="48"/>
      <w:szCs w:val="48"/>
    </w:rPr>
  </w:style>
  <w:style w:type="character" w:styleId="af">
    <w:name w:val="Strong"/>
    <w:basedOn w:val="a0"/>
    <w:uiPriority w:val="22"/>
    <w:qFormat/>
    <w:rsid w:val="00AA18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79805">
      <w:bodyDiv w:val="1"/>
      <w:marLeft w:val="0"/>
      <w:marRight w:val="0"/>
      <w:marTop w:val="0"/>
      <w:marBottom w:val="0"/>
      <w:divBdr>
        <w:top w:val="none" w:sz="0" w:space="0" w:color="auto"/>
        <w:left w:val="none" w:sz="0" w:space="0" w:color="auto"/>
        <w:bottom w:val="none" w:sz="0" w:space="0" w:color="auto"/>
        <w:right w:val="none" w:sz="0" w:space="0" w:color="auto"/>
      </w:divBdr>
    </w:div>
    <w:div w:id="908882922">
      <w:bodyDiv w:val="1"/>
      <w:marLeft w:val="0"/>
      <w:marRight w:val="0"/>
      <w:marTop w:val="0"/>
      <w:marBottom w:val="0"/>
      <w:divBdr>
        <w:top w:val="none" w:sz="0" w:space="0" w:color="auto"/>
        <w:left w:val="none" w:sz="0" w:space="0" w:color="auto"/>
        <w:bottom w:val="none" w:sz="0" w:space="0" w:color="auto"/>
        <w:right w:val="none" w:sz="0" w:space="0" w:color="auto"/>
      </w:divBdr>
    </w:div>
    <w:div w:id="1062677126">
      <w:bodyDiv w:val="1"/>
      <w:marLeft w:val="0"/>
      <w:marRight w:val="0"/>
      <w:marTop w:val="0"/>
      <w:marBottom w:val="0"/>
      <w:divBdr>
        <w:top w:val="none" w:sz="0" w:space="0" w:color="auto"/>
        <w:left w:val="none" w:sz="0" w:space="0" w:color="auto"/>
        <w:bottom w:val="none" w:sz="0" w:space="0" w:color="auto"/>
        <w:right w:val="none" w:sz="0" w:space="0" w:color="auto"/>
      </w:divBdr>
    </w:div>
    <w:div w:id="1146358443">
      <w:bodyDiv w:val="1"/>
      <w:marLeft w:val="0"/>
      <w:marRight w:val="0"/>
      <w:marTop w:val="0"/>
      <w:marBottom w:val="0"/>
      <w:divBdr>
        <w:top w:val="none" w:sz="0" w:space="0" w:color="auto"/>
        <w:left w:val="none" w:sz="0" w:space="0" w:color="auto"/>
        <w:bottom w:val="none" w:sz="0" w:space="0" w:color="auto"/>
        <w:right w:val="none" w:sz="0" w:space="0" w:color="auto"/>
      </w:divBdr>
    </w:div>
    <w:div w:id="1867131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morymkpan@ntuh.gov.tw"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hih@ibms.sinica.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cchiou@ntu.edu.tw"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cheng@most.gov.tw"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air@mail.ncku.edu.tw%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9544C-AE76-449D-BDB1-91BBF5A99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1026</Words>
  <Characters>5853</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chuncheng</dc:creator>
  <cp:lastModifiedBy>戴思群</cp:lastModifiedBy>
  <cp:revision>2</cp:revision>
  <cp:lastPrinted>2018-10-30T04:55:00Z</cp:lastPrinted>
  <dcterms:created xsi:type="dcterms:W3CDTF">2018-10-30T11:57:00Z</dcterms:created>
  <dcterms:modified xsi:type="dcterms:W3CDTF">2018-10-30T11:57:00Z</dcterms:modified>
</cp:coreProperties>
</file>