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A49F" w14:textId="1CC2CBEB" w:rsidR="00E62FB2" w:rsidRDefault="00B30A00" w:rsidP="00FF2950">
      <w:pPr>
        <w:jc w:val="center"/>
        <w:rPr>
          <w:rFonts w:ascii="標楷體" w:eastAsia="標楷體" w:hAnsi="標楷體"/>
          <w:b/>
          <w:sz w:val="38"/>
          <w:szCs w:val="38"/>
        </w:rPr>
      </w:pPr>
      <w:r w:rsidRPr="00C67AB2">
        <w:rPr>
          <w:rFonts w:eastAsia="標楷體"/>
          <w:b/>
          <w:color w:val="000000" w:themeColor="text1"/>
          <w:sz w:val="52"/>
          <w:szCs w:val="52"/>
        </w:rPr>
        <w:t>國科會學術成果系列記者會新聞資料</w:t>
      </w:r>
    </w:p>
    <w:p w14:paraId="34EF2607" w14:textId="77777777" w:rsidR="00E62FB2" w:rsidRDefault="00E62FB2" w:rsidP="00FF2950">
      <w:pPr>
        <w:jc w:val="center"/>
        <w:rPr>
          <w:rFonts w:ascii="標楷體" w:eastAsia="標楷體" w:hAnsi="標楷體"/>
          <w:b/>
          <w:sz w:val="38"/>
          <w:szCs w:val="38"/>
        </w:rPr>
      </w:pPr>
    </w:p>
    <w:p w14:paraId="77CB8905" w14:textId="77777777" w:rsidR="00FF2950" w:rsidRDefault="00FF2950" w:rsidP="00E87C31">
      <w:pPr>
        <w:spacing w:line="440" w:lineRule="exact"/>
        <w:jc w:val="center"/>
      </w:pPr>
    </w:p>
    <w:p w14:paraId="20C86556" w14:textId="77777777" w:rsidR="00531F7F" w:rsidRDefault="00531F7F" w:rsidP="00E87C31">
      <w:pPr>
        <w:spacing w:line="440" w:lineRule="exact"/>
        <w:jc w:val="center"/>
      </w:pPr>
    </w:p>
    <w:p w14:paraId="6CE22843" w14:textId="77777777" w:rsidR="003D77DD" w:rsidRPr="003D77DD" w:rsidRDefault="003D77DD" w:rsidP="00E87C31">
      <w:pPr>
        <w:spacing w:line="440" w:lineRule="exact"/>
        <w:jc w:val="center"/>
      </w:pPr>
    </w:p>
    <w:p w14:paraId="4D9CCD1D" w14:textId="77777777" w:rsidR="00531F7F" w:rsidRDefault="00531F7F" w:rsidP="00E87C31">
      <w:pPr>
        <w:spacing w:line="440" w:lineRule="exact"/>
        <w:jc w:val="center"/>
      </w:pPr>
    </w:p>
    <w:p w14:paraId="0731D640" w14:textId="164B3879" w:rsidR="00531F7F" w:rsidRPr="00DC74E8" w:rsidRDefault="00976EEA" w:rsidP="00FF2950">
      <w:pPr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肝癌研究</w:t>
      </w:r>
      <w:r w:rsidR="003634BB"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大突破</w:t>
      </w:r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！</w:t>
      </w:r>
    </w:p>
    <w:p w14:paraId="399A397A" w14:textId="71208240" w:rsidR="00667DE0" w:rsidRPr="00DC74E8" w:rsidRDefault="00976EEA" w:rsidP="00FF2950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發現</w:t>
      </w:r>
      <w:proofErr w:type="gramStart"/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腸道菌群</w:t>
      </w:r>
      <w:proofErr w:type="gramEnd"/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代謝物可</w:t>
      </w:r>
      <w:r w:rsidR="00531F7F"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預測</w:t>
      </w:r>
      <w:r w:rsidRPr="00DC74E8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>免疫合併治療</w:t>
      </w:r>
    </w:p>
    <w:p w14:paraId="6B4CB5E1" w14:textId="1DF5189D" w:rsidR="00B30A00" w:rsidRDefault="00B30A00" w:rsidP="00FF2950">
      <w:pPr>
        <w:jc w:val="center"/>
        <w:rPr>
          <w:rFonts w:ascii="標楷體" w:eastAsia="標楷體" w:hAnsi="標楷體"/>
          <w:sz w:val="40"/>
          <w:szCs w:val="40"/>
        </w:rPr>
      </w:pPr>
    </w:p>
    <w:p w14:paraId="4366CEBE" w14:textId="77777777" w:rsidR="00531F7F" w:rsidRPr="00BB24F0" w:rsidRDefault="00531F7F" w:rsidP="00FF2950">
      <w:pPr>
        <w:jc w:val="center"/>
        <w:rPr>
          <w:rFonts w:ascii="標楷體" w:eastAsia="標楷體" w:hAnsi="標楷體"/>
          <w:sz w:val="40"/>
          <w:szCs w:val="40"/>
        </w:rPr>
      </w:pPr>
    </w:p>
    <w:p w14:paraId="6E6737DA" w14:textId="77777777" w:rsidR="00FF2950" w:rsidRDefault="00FF2950" w:rsidP="006E3FD4">
      <w:pPr>
        <w:rPr>
          <w:rFonts w:ascii="標楷體" w:eastAsia="標楷體" w:hAnsi="標楷體"/>
          <w:sz w:val="38"/>
          <w:szCs w:val="38"/>
        </w:rPr>
      </w:pPr>
    </w:p>
    <w:p w14:paraId="01352F4B" w14:textId="77777777" w:rsidR="009231D0" w:rsidRDefault="009231D0" w:rsidP="00FF2950">
      <w:pPr>
        <w:jc w:val="center"/>
        <w:rPr>
          <w:rFonts w:ascii="標楷體" w:eastAsia="標楷體" w:hAnsi="標楷體"/>
          <w:sz w:val="38"/>
          <w:szCs w:val="38"/>
        </w:rPr>
      </w:pPr>
    </w:p>
    <w:p w14:paraId="1D25ACC6" w14:textId="77777777" w:rsidR="00BF6DF8" w:rsidRPr="00BF6DF8" w:rsidRDefault="00FF2950" w:rsidP="0067181F">
      <w:pPr>
        <w:spacing w:line="400" w:lineRule="exact"/>
        <w:ind w:firstLineChars="196" w:firstLine="785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/>
          <w:b/>
          <w:sz w:val="40"/>
          <w:szCs w:val="40"/>
        </w:rPr>
        <w:t>主持人：</w:t>
      </w:r>
      <w:r w:rsidR="00BF6DF8" w:rsidRPr="00BF6DF8">
        <w:rPr>
          <w:rFonts w:ascii="標楷體" w:eastAsia="標楷體" w:hAnsi="標楷體" w:hint="eastAsia"/>
          <w:b/>
          <w:sz w:val="40"/>
          <w:szCs w:val="40"/>
        </w:rPr>
        <w:t>國科會生命科學研究發展處</w:t>
      </w:r>
    </w:p>
    <w:p w14:paraId="20BF2741" w14:textId="4961E9B7" w:rsidR="00FF2950" w:rsidRPr="00BB24F0" w:rsidRDefault="00BF6DF8" w:rsidP="0067181F">
      <w:pPr>
        <w:spacing w:line="400" w:lineRule="exact"/>
        <w:ind w:firstLineChars="196" w:firstLine="785"/>
        <w:rPr>
          <w:rFonts w:ascii="標楷體" w:eastAsia="標楷體" w:hAnsi="標楷體"/>
          <w:b/>
          <w:sz w:val="40"/>
          <w:szCs w:val="40"/>
        </w:rPr>
      </w:pPr>
      <w:r w:rsidRPr="00BF6DF8">
        <w:rPr>
          <w:rFonts w:ascii="標楷體" w:eastAsia="標楷體" w:hAnsi="標楷體" w:hint="eastAsia"/>
          <w:b/>
          <w:sz w:val="40"/>
          <w:szCs w:val="40"/>
        </w:rPr>
        <w:t xml:space="preserve">        楊台鴻處長</w:t>
      </w:r>
    </w:p>
    <w:p w14:paraId="6051B20B" w14:textId="2E25F63C" w:rsidR="00FF2950" w:rsidRPr="00BB24F0" w:rsidRDefault="00FF2950" w:rsidP="0067181F">
      <w:pPr>
        <w:spacing w:line="400" w:lineRule="exact"/>
        <w:ind w:firstLineChars="196" w:firstLine="785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 w:hint="eastAsia"/>
          <w:b/>
          <w:sz w:val="40"/>
          <w:szCs w:val="40"/>
        </w:rPr>
        <w:t>報告人：</w:t>
      </w:r>
      <w:proofErr w:type="gramStart"/>
      <w:r w:rsidR="003928B0" w:rsidRPr="00BB24F0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="003928B0" w:rsidRPr="00BB24F0">
        <w:rPr>
          <w:rFonts w:ascii="標楷體" w:eastAsia="標楷體" w:hAnsi="標楷體" w:hint="eastAsia"/>
          <w:b/>
          <w:sz w:val="40"/>
          <w:szCs w:val="40"/>
        </w:rPr>
        <w:t>北榮民總醫院醫學研究部</w:t>
      </w:r>
    </w:p>
    <w:p w14:paraId="39282A23" w14:textId="01EE34CF" w:rsidR="00FF2950" w:rsidRPr="00BB24F0" w:rsidRDefault="00FF2950" w:rsidP="0067181F">
      <w:pPr>
        <w:spacing w:line="400" w:lineRule="exact"/>
        <w:ind w:firstLineChars="196" w:firstLine="785"/>
        <w:rPr>
          <w:rFonts w:ascii="標楷體" w:eastAsia="標楷體" w:hAnsi="標楷體"/>
          <w:b/>
          <w:sz w:val="40"/>
          <w:szCs w:val="40"/>
        </w:rPr>
      </w:pPr>
      <w:r w:rsidRPr="00BB24F0">
        <w:rPr>
          <w:rFonts w:ascii="標楷體" w:eastAsia="標楷體" w:hAnsi="標楷體"/>
          <w:b/>
          <w:sz w:val="40"/>
          <w:szCs w:val="40"/>
        </w:rPr>
        <w:t xml:space="preserve">        </w:t>
      </w:r>
      <w:r w:rsidR="003928B0" w:rsidRPr="00BB24F0">
        <w:rPr>
          <w:rFonts w:ascii="標楷體" w:eastAsia="標楷體" w:hAnsi="標楷體" w:hint="eastAsia"/>
          <w:b/>
          <w:sz w:val="40"/>
          <w:szCs w:val="40"/>
        </w:rPr>
        <w:t>黃怡翔</w:t>
      </w:r>
      <w:r w:rsidR="006A5A59" w:rsidRPr="00DC74E8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部主任</w:t>
      </w:r>
    </w:p>
    <w:p w14:paraId="39BF69BC" w14:textId="77777777" w:rsidR="00531F7F" w:rsidRDefault="00531F7F" w:rsidP="00FF2950">
      <w:pPr>
        <w:rPr>
          <w:rFonts w:ascii="標楷體" w:eastAsia="標楷體" w:hAnsi="標楷體"/>
          <w:sz w:val="38"/>
          <w:szCs w:val="38"/>
        </w:rPr>
      </w:pPr>
    </w:p>
    <w:p w14:paraId="5DAC0306" w14:textId="77777777" w:rsidR="00531F7F" w:rsidRDefault="00531F7F" w:rsidP="00FF2950">
      <w:pPr>
        <w:rPr>
          <w:rFonts w:ascii="標楷體" w:eastAsia="標楷體" w:hAnsi="標楷體"/>
          <w:sz w:val="38"/>
          <w:szCs w:val="38"/>
        </w:rPr>
      </w:pPr>
    </w:p>
    <w:p w14:paraId="7B040B75" w14:textId="1D46BCDD" w:rsidR="00B30A00" w:rsidRPr="00B30A00" w:rsidRDefault="00B30A00" w:rsidP="00B30A00">
      <w:pPr>
        <w:jc w:val="center"/>
        <w:rPr>
          <w:rFonts w:eastAsia="標楷體" w:cstheme="minorHAnsi"/>
          <w:sz w:val="38"/>
          <w:szCs w:val="38"/>
        </w:rPr>
        <w:sectPr w:rsidR="00B30A00" w:rsidRPr="00B30A00" w:rsidSect="00531F7F">
          <w:footerReference w:type="default" r:id="rId7"/>
          <w:pgSz w:w="12240" w:h="15840"/>
          <w:pgMar w:top="1440" w:right="1800" w:bottom="1440" w:left="1800" w:header="708" w:footer="708" w:gutter="0"/>
          <w:pgNumType w:start="0"/>
          <w:cols w:space="708"/>
          <w:titlePg/>
          <w:docGrid w:linePitch="360"/>
        </w:sectPr>
      </w:pP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202</w:t>
      </w:r>
      <w:r w:rsidR="00BB24F0">
        <w:rPr>
          <w:rFonts w:eastAsia="標楷體" w:cstheme="minorHAnsi" w:hint="eastAsia"/>
          <w:b/>
          <w:color w:val="000000" w:themeColor="text1"/>
          <w:sz w:val="36"/>
          <w:szCs w:val="36"/>
        </w:rPr>
        <w:t>6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年</w:t>
      </w:r>
      <w:r w:rsidR="006A13CB">
        <w:rPr>
          <w:rFonts w:eastAsia="標楷體" w:cstheme="minorHAnsi" w:hint="eastAsia"/>
          <w:b/>
          <w:color w:val="000000" w:themeColor="text1"/>
          <w:sz w:val="36"/>
          <w:szCs w:val="36"/>
        </w:rPr>
        <w:t>1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月</w:t>
      </w:r>
      <w:r w:rsidR="003928B0">
        <w:rPr>
          <w:rFonts w:eastAsia="標楷體" w:cstheme="minorHAnsi" w:hint="eastAsia"/>
          <w:b/>
          <w:color w:val="000000" w:themeColor="text1"/>
          <w:sz w:val="36"/>
          <w:szCs w:val="36"/>
        </w:rPr>
        <w:t xml:space="preserve"> </w:t>
      </w:r>
      <w:r w:rsidR="00BB24F0">
        <w:rPr>
          <w:rFonts w:eastAsia="標楷體" w:cstheme="minorHAnsi" w:hint="eastAsia"/>
          <w:b/>
          <w:color w:val="000000" w:themeColor="text1"/>
          <w:sz w:val="36"/>
          <w:szCs w:val="36"/>
        </w:rPr>
        <w:t>28</w:t>
      </w:r>
      <w:r w:rsidRPr="00B30A00">
        <w:rPr>
          <w:rFonts w:eastAsia="標楷體" w:cstheme="minorHAnsi"/>
          <w:b/>
          <w:color w:val="000000" w:themeColor="text1"/>
          <w:sz w:val="36"/>
          <w:szCs w:val="36"/>
        </w:rPr>
        <w:t>日</w:t>
      </w:r>
    </w:p>
    <w:p w14:paraId="65387D97" w14:textId="77777777" w:rsidR="00FF2950" w:rsidRPr="00FF5910" w:rsidRDefault="00FF2950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FF5910"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  <w:lastRenderedPageBreak/>
        <w:t>國家科學及技術委員會新聞稿</w:t>
      </w:r>
    </w:p>
    <w:p w14:paraId="4336EDE3" w14:textId="02166137" w:rsidR="00FF2950" w:rsidRPr="00DC74E8" w:rsidRDefault="003634BB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DC74E8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肝癌研究大突破！</w:t>
      </w:r>
    </w:p>
    <w:p w14:paraId="7B1CABE7" w14:textId="4635CADE" w:rsidR="003634BB" w:rsidRPr="00DC74E8" w:rsidRDefault="003634BB" w:rsidP="00FF5910">
      <w:pPr>
        <w:widowControl w:val="0"/>
        <w:tabs>
          <w:tab w:val="left" w:pos="5529"/>
        </w:tabs>
        <w:spacing w:after="0" w:line="276" w:lineRule="auto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36"/>
          <w:szCs w:val="36"/>
        </w:rPr>
      </w:pPr>
      <w:r w:rsidRPr="00DC74E8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發現</w:t>
      </w:r>
      <w:proofErr w:type="gramStart"/>
      <w:r w:rsidRPr="00DC74E8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腸道菌群</w:t>
      </w:r>
      <w:proofErr w:type="gramEnd"/>
      <w:r w:rsidRPr="00DC74E8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6"/>
          <w:szCs w:val="36"/>
        </w:rPr>
        <w:t>代謝物可預測免疫合併治療</w:t>
      </w:r>
    </w:p>
    <w:p w14:paraId="2D50E3C0" w14:textId="60B6460B" w:rsidR="00FF2950" w:rsidRPr="00BB24F0" w:rsidRDefault="00FF2950" w:rsidP="00906618">
      <w:pPr>
        <w:spacing w:line="440" w:lineRule="exact"/>
        <w:jc w:val="right"/>
        <w:rPr>
          <w:rFonts w:eastAsia="標楷體" w:cstheme="minorHAnsi"/>
          <w:color w:val="000000" w:themeColor="text1"/>
          <w:sz w:val="24"/>
          <w:szCs w:val="24"/>
        </w:rPr>
      </w:pPr>
      <w:r w:rsidRPr="00BB24F0">
        <w:rPr>
          <w:rFonts w:eastAsia="標楷體" w:cstheme="minorHAnsi"/>
          <w:color w:val="000000" w:themeColor="text1"/>
          <w:sz w:val="24"/>
          <w:szCs w:val="24"/>
        </w:rPr>
        <w:t>發布日期</w:t>
      </w:r>
      <w:r w:rsidRPr="00DC74E8">
        <w:rPr>
          <w:rFonts w:eastAsia="標楷體" w:cstheme="minorHAnsi"/>
          <w:color w:val="000000" w:themeColor="text1"/>
          <w:sz w:val="24"/>
          <w:szCs w:val="24"/>
        </w:rPr>
        <w:t>：</w:t>
      </w:r>
      <w:r w:rsidR="003020BA" w:rsidRPr="00DC74E8">
        <w:rPr>
          <w:rFonts w:eastAsia="標楷體" w:cstheme="minorHAnsi" w:hint="eastAsia"/>
          <w:color w:val="000000" w:themeColor="text1"/>
          <w:sz w:val="24"/>
          <w:szCs w:val="24"/>
        </w:rPr>
        <w:t>2026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年</w:t>
      </w:r>
      <w:r w:rsidR="00CA5965" w:rsidRPr="00BB24F0">
        <w:rPr>
          <w:rFonts w:eastAsia="標楷體" w:cstheme="minorHAnsi" w:hint="eastAsia"/>
          <w:color w:val="000000" w:themeColor="text1"/>
          <w:sz w:val="24"/>
          <w:szCs w:val="24"/>
        </w:rPr>
        <w:t>1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月</w:t>
      </w:r>
      <w:r w:rsidR="00CA5965" w:rsidRPr="00BB24F0">
        <w:rPr>
          <w:rFonts w:eastAsia="標楷體" w:cstheme="minorHAnsi" w:hint="eastAsia"/>
          <w:color w:val="000000" w:themeColor="text1"/>
          <w:sz w:val="24"/>
          <w:szCs w:val="24"/>
        </w:rPr>
        <w:t>28</w:t>
      </w:r>
      <w:r w:rsidRPr="00BB24F0">
        <w:rPr>
          <w:rFonts w:eastAsia="標楷體" w:cstheme="minorHAnsi"/>
          <w:color w:val="000000" w:themeColor="text1"/>
          <w:sz w:val="24"/>
          <w:szCs w:val="24"/>
        </w:rPr>
        <w:t>日</w:t>
      </w:r>
    </w:p>
    <w:p w14:paraId="4ABCAD22" w14:textId="20D55D9D" w:rsidR="005F4E83" w:rsidRPr="00DC74E8" w:rsidRDefault="00BE1E8A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肝癌在臺灣與全球皆</w:t>
      </w:r>
      <w:proofErr w:type="gramStart"/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為高發癌症</w:t>
      </w:r>
      <w:proofErr w:type="gramEnd"/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，免疫合併治療為晚期肝癌標準療法</w:t>
      </w:r>
      <w:r w:rsidR="00A61783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，如何提前知道這項治療對病患是否真的有效，是醫學界目前急需攻克的難關</w:t>
      </w: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。在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國科會</w:t>
      </w: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長期</w:t>
      </w:r>
      <w:r w:rsidR="00242416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補助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支持下，</w:t>
      </w:r>
      <w:bookmarkStart w:id="0" w:name="_Hlk218513982"/>
      <w:proofErr w:type="gramStart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臺</w:t>
      </w:r>
      <w:proofErr w:type="gramEnd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北榮民總醫院</w:t>
      </w:r>
      <w:bookmarkEnd w:id="0"/>
      <w:r w:rsidR="006A5A5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醫學研究部</w:t>
      </w:r>
      <w:r w:rsidR="002004C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黃怡翔</w:t>
      </w:r>
      <w:r w:rsidR="006A5A5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部主任</w:t>
      </w:r>
      <w:r w:rsidR="002004C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</w:t>
      </w:r>
      <w:proofErr w:type="gramStart"/>
      <w:r w:rsidR="006A5A5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臺</w:t>
      </w:r>
      <w:proofErr w:type="gramEnd"/>
      <w:r w:rsidR="006A5A5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北榮民總醫院內科</w:t>
      </w:r>
      <w:r w:rsidR="006A5A59" w:rsidRPr="00D57DF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</w:t>
      </w:r>
      <w:r w:rsidR="004D128B" w:rsidRPr="00D57DF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胃腸肝膽科</w:t>
      </w:r>
      <w:r w:rsidR="002004C8" w:rsidRPr="00D57DF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李</w:t>
      </w:r>
      <w:r w:rsidR="002004C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沛璋</w:t>
      </w:r>
      <w:r w:rsidR="005267B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主治</w:t>
      </w:r>
      <w:r w:rsidR="002004C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醫師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研究團隊，近期於</w:t>
      </w:r>
      <w:r w:rsidR="00C11AA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國際指標性</w:t>
      </w:r>
      <w:r w:rsidR="003B0506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期</w:t>
      </w:r>
      <w:r w:rsidR="003B0506" w:rsidRPr="00B9458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刊</w:t>
      </w:r>
      <w:r w:rsidR="00EB5311" w:rsidRPr="00B9458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《</w:t>
      </w:r>
      <w:r w:rsidR="00EB5311" w:rsidRPr="00B9458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Hepatology</w:t>
      </w:r>
      <w:r w:rsidR="00EB5311" w:rsidRPr="00B9458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》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發表</w:t>
      </w:r>
      <w:r w:rsidR="003B0506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突破性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研究成果，首次</w:t>
      </w:r>
      <w:r w:rsidR="00C11AA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發現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不同</w:t>
      </w:r>
      <w:r w:rsidR="00027B5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病因引起的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肝癌</w:t>
      </w:r>
      <w:r w:rsidR="00F80BE4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F511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其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腸</w:t>
      </w:r>
      <w:proofErr w:type="gramStart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道菌</w:t>
      </w:r>
      <w:r w:rsidR="00027B5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群</w:t>
      </w:r>
      <w:r w:rsidR="00F80BE4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雖</w:t>
      </w:r>
      <w:proofErr w:type="gramEnd"/>
      <w:r w:rsidR="00027B5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大不相同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027B5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但卻</w:t>
      </w:r>
      <w:r w:rsidR="005F511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能</w:t>
      </w:r>
      <w:r w:rsidR="00027B5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產生相同的</w:t>
      </w:r>
      <w:r w:rsidR="00A617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糞便</w:t>
      </w:r>
      <w:r w:rsidR="00027B57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代謝物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140D1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乙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酸</w:t>
      </w:r>
      <w:r w:rsidR="003020BA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r w:rsidR="003020BA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acetic acid</w:t>
      </w:r>
      <w:r w:rsidR="003020BA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140D1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</w:t>
      </w:r>
      <w:r w:rsidR="005628E2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酸濃度不僅可預測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免疫</w:t>
      </w:r>
      <w:r w:rsidR="00A7496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</w:t>
      </w:r>
      <w:r w:rsidR="005628E2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的成效，也與</w:t>
      </w:r>
      <w:r w:rsidR="00C11AA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病患的</w:t>
      </w:r>
      <w:r w:rsidR="00327314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長期存活</w:t>
      </w:r>
      <w:r w:rsidR="00C11AA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有著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密切關</w:t>
      </w:r>
      <w:r w:rsidR="005F511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聯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74405339" w14:textId="33099313" w:rsidR="002004C8" w:rsidRPr="00DC74E8" w:rsidRDefault="005F4E83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本研究</w:t>
      </w:r>
      <w:r w:rsidR="00CA598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歷經數年</w:t>
      </w:r>
      <w:r w:rsidR="00652C8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收集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第一線免疫</w:t>
      </w:r>
      <w:r w:rsidR="00A7496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治療之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代謝功能異常脂肪肝疾病</w:t>
      </w:r>
      <w:r w:rsidR="00FC2AA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相關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肝癌（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MASLD-HCC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="003E35C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與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3E35CD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病毒性肝炎相關肝癌（</w:t>
      </w:r>
      <w:r w:rsidR="003E35CD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V-HCC</w:t>
      </w:r>
      <w:r w:rsidR="003E35CD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9D026C" w:rsidRPr="00DC74E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」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兩大族群</w:t>
      </w:r>
      <w:r w:rsidR="003E35C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 w:rsidR="00652C8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肝癌患者</w:t>
      </w:r>
      <w:r w:rsidR="00652C8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檢體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，分析治療</w:t>
      </w:r>
      <w:proofErr w:type="gramStart"/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前腸道菌相</w:t>
      </w:r>
      <w:proofErr w:type="gramEnd"/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、糞便代謝物及血中免疫相關指標，追蹤腫瘤反應與存活結果</w:t>
      </w:r>
      <w:r w:rsidR="003E35C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發現</w:t>
      </w:r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MASLD-HCC</w:t>
      </w:r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</w:t>
      </w:r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V-HCC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兩類肝癌</w:t>
      </w:r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患者在腸</w:t>
      </w:r>
      <w:proofErr w:type="gramStart"/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道菌相</w:t>
      </w:r>
      <w:proofErr w:type="gramEnd"/>
      <w:r w:rsidR="00FC6B67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組成上存在明顯差異。</w:t>
      </w:r>
    </w:p>
    <w:p w14:paraId="5BA9A959" w14:textId="1E1C22DB" w:rsidR="00F82325" w:rsidRPr="00DC74E8" w:rsidRDefault="003E35CD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MASLD-HCC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患者腸道中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有著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較多與發炎相關的</w:t>
      </w:r>
      <w:proofErr w:type="gramStart"/>
      <w:r w:rsidR="00FC2AA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致病類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菌</w:t>
      </w:r>
      <w:r w:rsidR="002A3D5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群</w:t>
      </w:r>
      <w:proofErr w:type="gramEnd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；相對地，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V-HCC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患者則呈現</w:t>
      </w:r>
      <w:r w:rsidR="002A3D5D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較多</w:t>
      </w:r>
      <w:proofErr w:type="gramStart"/>
      <w:r w:rsidR="00FC2AA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共生</w:t>
      </w:r>
      <w:r w:rsidR="002A3D5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類</w:t>
      </w:r>
      <w:r w:rsidR="002A3D5D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菌</w:t>
      </w:r>
      <w:r w:rsidR="002A3D5D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群</w:t>
      </w:r>
      <w:proofErr w:type="gramEnd"/>
      <w:r w:rsidR="00F90AC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80BE4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然而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，無論在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MASLD-HCC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或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V-HCC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患者中，糞便中</w:t>
      </w:r>
      <w:r w:rsidR="00140D1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酸濃度較高者，</w:t>
      </w: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腫瘤治療效果越佳，且擁有更好的存活預期</w:t>
      </w:r>
      <w:r w:rsidR="001428A5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顯示</w:t>
      </w:r>
      <w:r w:rsidR="00140D1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酸同時</w:t>
      </w:r>
      <w:r w:rsidR="00756363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預測免疫治療反應與存活結果的獨立因子，</w:t>
      </w:r>
      <w:r w:rsidR="005F4E83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具有潛力成為</w:t>
      </w:r>
      <w:r w:rsidR="005A5E0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嶄新的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非侵入性生物標記。</w:t>
      </w:r>
    </w:p>
    <w:p w14:paraId="54CE7BCB" w14:textId="55456ED4" w:rsidR="00AB72E9" w:rsidRPr="005F4E83" w:rsidRDefault="00A61783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進一步分析</w:t>
      </w:r>
      <w:r w:rsidR="00FE2FE3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發現，</w:t>
      </w:r>
      <w:r w:rsidR="0075636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MASLD-HCC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中具有良好療效的患者，其腸道中富含可產生膽酸</w:t>
      </w:r>
      <w:proofErr w:type="gramStart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</w:t>
      </w:r>
      <w:r w:rsidR="00756363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短鏈脂肪酸</w:t>
      </w:r>
      <w:proofErr w:type="gramEnd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</w:t>
      </w:r>
      <w:r w:rsidR="005A5E08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地中海桿菌</w:t>
      </w:r>
      <w:r w:rsidR="00007504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</w:t>
      </w:r>
      <w:proofErr w:type="spellStart"/>
      <w:r w:rsidR="005A5E08" w:rsidRPr="00DC74E8">
        <w:rPr>
          <w:rFonts w:ascii="Times New Roman" w:eastAsia="標楷體" w:hAnsi="Times New Roman" w:cs="Times New Roman"/>
          <w:i/>
          <w:iCs/>
          <w:color w:val="000000" w:themeColor="text1"/>
          <w:sz w:val="28"/>
          <w:szCs w:val="28"/>
        </w:rPr>
        <w:t>Mediterraneibacter</w:t>
      </w:r>
      <w:proofErr w:type="spellEnd"/>
      <w:r w:rsidR="005A5E08" w:rsidRPr="00DC74E8">
        <w:rPr>
          <w:rFonts w:ascii="Times New Roman" w:eastAsia="標楷體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5A5E08" w:rsidRPr="00DC74E8">
        <w:rPr>
          <w:rFonts w:ascii="Times New Roman" w:eastAsia="標楷體" w:hAnsi="Times New Roman" w:cs="Times New Roman"/>
          <w:i/>
          <w:iCs/>
          <w:color w:val="000000" w:themeColor="text1"/>
          <w:sz w:val="28"/>
          <w:szCs w:val="28"/>
        </w:rPr>
        <w:t>gnavus</w:t>
      </w:r>
      <w:proofErr w:type="spellEnd"/>
      <w:r w:rsidR="00007504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；而在</w:t>
      </w:r>
      <w:r w:rsidR="0075636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V-HCC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患者中，則以雙</w:t>
      </w:r>
      <w:proofErr w:type="gramStart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歧</w:t>
      </w:r>
      <w:proofErr w:type="gramEnd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桿菌（</w:t>
      </w:r>
      <w:r w:rsidR="005F4E83" w:rsidRPr="00DC74E8">
        <w:rPr>
          <w:rFonts w:ascii="Times New Roman" w:eastAsia="標楷體" w:hAnsi="Times New Roman" w:cs="Times New Roman"/>
          <w:i/>
          <w:iCs/>
          <w:color w:val="000000" w:themeColor="text1"/>
          <w:sz w:val="28"/>
          <w:szCs w:val="28"/>
        </w:rPr>
        <w:t>Bifidobacterium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）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為代表。雖然兩類肝癌</w:t>
      </w:r>
      <w:r w:rsidR="00F90AC9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患者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的優勢菌種不同，但</w:t>
      </w:r>
      <w:r w:rsidR="00756363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都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能產生具免疫調節作用的</w:t>
      </w:r>
      <w:r w:rsidR="005A5E08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共同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代謝物</w:t>
      </w:r>
      <w:r w:rsidR="009D026C" w:rsidRPr="003020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「</w:t>
      </w:r>
      <w:r w:rsidR="00140D1C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乙</w:t>
      </w:r>
      <w:r w:rsidR="009D026C" w:rsidRPr="003020B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酸」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，顯示腸</w:t>
      </w:r>
      <w:proofErr w:type="gramStart"/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道菌</w:t>
      </w:r>
      <w:r w:rsidR="00F80BE4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互相</w:t>
      </w:r>
      <w:proofErr w:type="gramEnd"/>
      <w:r w:rsidR="00F80BE4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代班的</w:t>
      </w:r>
      <w:r w:rsidR="00F80BE4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能力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「功能</w:t>
      </w:r>
      <w:r w:rsidR="00F80BE4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冗餘性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」</w:t>
      </w:r>
      <w:r w:rsidR="00A7496E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可能</w:t>
      </w:r>
      <w:r w:rsidR="00756363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才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是</w:t>
      </w:r>
      <w:r w:rsidR="007B657E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決定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免疫</w:t>
      </w:r>
      <w:r w:rsidR="00A7496E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="005F4E83"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治療成功的關鍵機制。</w:t>
      </w:r>
    </w:p>
    <w:p w14:paraId="1E5E55A5" w14:textId="302CB94B" w:rsidR="005F4E83" w:rsidRPr="005F4E83" w:rsidRDefault="005F4E83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這項研究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改變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只看</w:t>
      </w:r>
      <w:r w:rsidR="003020BA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「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有哪</w:t>
      </w:r>
      <w:proofErr w:type="gramStart"/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些菌</w:t>
      </w:r>
      <w:r w:rsidR="003020BA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」</w:t>
      </w:r>
      <w:proofErr w:type="gramEnd"/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的傳統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思維，</w:t>
      </w:r>
      <w:r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腸</w:t>
      </w:r>
      <w:proofErr w:type="gramStart"/>
      <w:r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道菌實際</w:t>
      </w:r>
      <w:proofErr w:type="gramEnd"/>
      <w:r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產生代謝物</w:t>
      </w:r>
      <w:r w:rsidR="007B657E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的能力</w:t>
      </w:r>
      <w:r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，才是真正影響免疫</w:t>
      </w:r>
      <w:r w:rsidR="00A7496E" w:rsidRPr="003020B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Pr="003020B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治療效果的關鍵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  <w:r w:rsidR="00140D1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酸</w:t>
      </w:r>
      <w:proofErr w:type="gramStart"/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等短鏈脂肪酸</w:t>
      </w:r>
      <w:proofErr w:type="gramEnd"/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不僅與腫瘤反應相關，也可能成為</w:t>
      </w:r>
      <w:r w:rsidR="007B657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肝癌免疫</w:t>
      </w:r>
      <w:r w:rsidR="00A7496E" w:rsidRPr="00A7496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</w:t>
      </w:r>
      <w:r w:rsidR="007B657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決策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的重要依據。</w:t>
      </w:r>
    </w:p>
    <w:p w14:paraId="6DA11172" w14:textId="3EC5D58F" w:rsidR="005F4E83" w:rsidRPr="00DC74E8" w:rsidRDefault="00531F7F" w:rsidP="003020BA">
      <w:pPr>
        <w:widowControl w:val="0"/>
        <w:spacing w:beforeLines="50" w:before="120" w:after="0" w:line="500" w:lineRule="exact"/>
        <w:ind w:firstLineChars="200" w:firstLine="5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此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研究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成果為不同</w:t>
      </w:r>
      <w:r w:rsidR="00AB72E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成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因肝癌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在</w:t>
      </w:r>
      <w:r w:rsidR="00AB72E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接受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免疫</w:t>
      </w:r>
      <w:r w:rsidR="00A7496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="00AB72E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開啟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一個可跨族群適用的生物標記方向，有助於發展精</w:t>
      </w:r>
      <w:proofErr w:type="gramStart"/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準</w:t>
      </w:r>
      <w:proofErr w:type="gramEnd"/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免疫</w:t>
      </w:r>
      <w:r w:rsidR="00A7496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治療策略，並</w:t>
      </w:r>
      <w:r w:rsidR="00AB72E9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進一步探索透過飲食、腸</w:t>
      </w:r>
      <w:proofErr w:type="gramStart"/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道菌調</w:t>
      </w:r>
      <w:proofErr w:type="gramEnd"/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控或代謝介入方式，提升肝癌免疫</w:t>
      </w:r>
      <w:r w:rsidR="00A7496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合併</w:t>
      </w:r>
      <w:r w:rsidR="00AB72E9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治療成效</w:t>
      </w:r>
      <w:r w:rsidR="005F511E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展現臺灣在肝癌臨床研究、</w:t>
      </w:r>
      <w:proofErr w:type="gramStart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腸道菌相與</w:t>
      </w:r>
      <w:proofErr w:type="gramEnd"/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轉譯醫學整合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研究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上的國際競爭力，亦突顯國科會長期支持臨床導向與跨領域研究的重要成</w:t>
      </w:r>
      <w:r w:rsidR="00FC6B67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效</w:t>
      </w:r>
      <w:r w:rsidR="005F4E83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44110F88" w14:textId="77777777" w:rsidR="0073375B" w:rsidRDefault="0073375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3BB1A9F9" w14:textId="49D85F4E" w:rsidR="00C15AFB" w:rsidRDefault="007117A0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  <w:r>
        <w:rPr>
          <w:rFonts w:eastAsia="標楷體" w:cstheme="minorHAnsi" w:hint="eastAsia"/>
          <w:color w:val="000000" w:themeColor="text1"/>
          <w:sz w:val="28"/>
          <w:szCs w:val="28"/>
        </w:rPr>
        <w:t>附註：</w:t>
      </w:r>
      <w:r w:rsidRPr="007117A0">
        <w:rPr>
          <w:rFonts w:eastAsia="標楷體" w:cstheme="minorHAnsi" w:hint="eastAsia"/>
          <w:color w:val="000000" w:themeColor="text1"/>
          <w:sz w:val="28"/>
          <w:szCs w:val="28"/>
        </w:rPr>
        <w:t>以上研究成果供參考，對抗肝癌仍請遵照醫囑治療</w:t>
      </w:r>
      <w:r>
        <w:rPr>
          <w:rFonts w:eastAsia="標楷體" w:cstheme="minorHAnsi" w:hint="eastAsia"/>
          <w:color w:val="000000" w:themeColor="text1"/>
          <w:sz w:val="28"/>
          <w:szCs w:val="28"/>
        </w:rPr>
        <w:t>。</w:t>
      </w:r>
    </w:p>
    <w:p w14:paraId="0DC788AC" w14:textId="77777777" w:rsidR="00C15AFB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48FC777A" w14:textId="77777777" w:rsidR="00C15AFB" w:rsidRPr="005F4E83" w:rsidRDefault="00C15AF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1FA49596" w14:textId="77777777" w:rsidR="0073375B" w:rsidRDefault="0073375B" w:rsidP="0073375B">
      <w:pPr>
        <w:widowControl w:val="0"/>
        <w:spacing w:after="0" w:line="240" w:lineRule="auto"/>
        <w:rPr>
          <w:rFonts w:eastAsia="標楷體" w:cstheme="minorHAnsi"/>
          <w:color w:val="000000" w:themeColor="text1"/>
          <w:sz w:val="28"/>
          <w:szCs w:val="28"/>
        </w:rPr>
      </w:pPr>
    </w:p>
    <w:p w14:paraId="5BAFF9A2" w14:textId="5D8DAFF8" w:rsidR="00A20930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研究成果聯絡人</w:t>
      </w:r>
    </w:p>
    <w:p w14:paraId="703B669D" w14:textId="01642382" w:rsidR="00FD608F" w:rsidRPr="00DC74E8" w:rsidRDefault="005F4E83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臺</w:t>
      </w:r>
      <w:proofErr w:type="gramEnd"/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北榮民總醫院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醫學研究部</w:t>
      </w:r>
    </w:p>
    <w:p w14:paraId="0908A68E" w14:textId="454D7F74" w:rsidR="00A20930" w:rsidRPr="00DC74E8" w:rsidRDefault="005F4E83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黃怡翔</w:t>
      </w:r>
      <w:r w:rsidR="00CF6B0B" w:rsidRPr="00DC74E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部主任</w:t>
      </w:r>
      <w:r w:rsidR="00A20930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="00A20930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</w:t>
      </w:r>
      <w:r w:rsidRPr="00DC74E8">
        <w:rPr>
          <w:rFonts w:ascii="Times New Roman" w:hAnsi="Times New Roman" w:cs="Times New Roman"/>
          <w:color w:val="000000" w:themeColor="text1"/>
        </w:rPr>
        <w:t xml:space="preserve"> 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02-28757434 #85201</w:t>
      </w:r>
    </w:p>
    <w:p w14:paraId="2BEA3BE0" w14:textId="7E0DB246" w:rsidR="00A20930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E-mail</w:t>
      </w:r>
      <w:r w:rsidRPr="00DC74E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hyperlink r:id="rId8" w:history="1">
        <w:r w:rsidR="00203E3B" w:rsidRPr="006A5C8C">
          <w:rPr>
            <w:rStyle w:val="af"/>
            <w:rFonts w:ascii="Times New Roman" w:eastAsia="標楷體" w:hAnsi="Times New Roman" w:cs="Times New Roman"/>
            <w:sz w:val="28"/>
            <w:szCs w:val="28"/>
          </w:rPr>
          <w:t>yhhuang@vghtpe.gov.tw</w:t>
        </w:r>
      </w:hyperlink>
      <w:r w:rsidR="00203E3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; </w:t>
      </w:r>
      <w:hyperlink r:id="rId9" w:history="1">
        <w:r w:rsidR="00203E3B" w:rsidRPr="006A5C8C">
          <w:rPr>
            <w:rStyle w:val="af"/>
            <w:rFonts w:ascii="Times New Roman" w:eastAsia="標楷體" w:hAnsi="Times New Roman" w:cs="Times New Roman"/>
            <w:sz w:val="28"/>
            <w:szCs w:val="28"/>
          </w:rPr>
          <w:t>yh.yhhuang123@gmail.com</w:t>
        </w:r>
      </w:hyperlink>
    </w:p>
    <w:p w14:paraId="084E61A2" w14:textId="77777777" w:rsidR="00203E3B" w:rsidRPr="00203E3B" w:rsidRDefault="00203E3B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407D33F" w14:textId="166B450C" w:rsidR="00A20930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國科會聯絡人</w:t>
      </w:r>
    </w:p>
    <w:p w14:paraId="192DC1A8" w14:textId="77777777" w:rsidR="00FD608F" w:rsidRPr="005F4E83" w:rsidRDefault="00A2093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生命科學研究發展處</w:t>
      </w:r>
      <w:r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</w:p>
    <w:p w14:paraId="14837B6A" w14:textId="61482361" w:rsidR="00394880" w:rsidRPr="005F4E83" w:rsidRDefault="00BB24F0" w:rsidP="0073375B">
      <w:pPr>
        <w:widowControl w:val="0"/>
        <w:spacing w:after="0" w:line="24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陳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薏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博士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電話：</w:t>
      </w:r>
      <w:r w:rsidR="00A20930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(02)2737-</w:t>
      </w:r>
      <w:r w:rsidR="004623FF" w:rsidRPr="005F4E8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461</w:t>
      </w:r>
    </w:p>
    <w:sectPr w:rsidR="00394880" w:rsidRPr="005F4E83" w:rsidSect="00A20930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26892" w14:textId="77777777" w:rsidR="00A96C73" w:rsidRDefault="00A96C73" w:rsidP="00E62FB2">
      <w:pPr>
        <w:spacing w:after="0" w:line="240" w:lineRule="auto"/>
      </w:pPr>
      <w:r>
        <w:separator/>
      </w:r>
    </w:p>
  </w:endnote>
  <w:endnote w:type="continuationSeparator" w:id="0">
    <w:p w14:paraId="2B66C464" w14:textId="77777777" w:rsidR="00A96C73" w:rsidRDefault="00A96C73" w:rsidP="00E6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07052"/>
      <w:docPartObj>
        <w:docPartGallery w:val="Page Numbers (Bottom of Page)"/>
        <w:docPartUnique/>
      </w:docPartObj>
    </w:sdtPr>
    <w:sdtContent>
      <w:p w14:paraId="5A6AF55E" w14:textId="2AE13F87" w:rsidR="00F82F30" w:rsidRDefault="00531F7F" w:rsidP="00531F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DEDB3" w14:textId="77777777" w:rsidR="00A96C73" w:rsidRDefault="00A96C73" w:rsidP="00E62FB2">
      <w:pPr>
        <w:spacing w:after="0" w:line="240" w:lineRule="auto"/>
      </w:pPr>
      <w:r>
        <w:separator/>
      </w:r>
    </w:p>
  </w:footnote>
  <w:footnote w:type="continuationSeparator" w:id="0">
    <w:p w14:paraId="726BBC02" w14:textId="77777777" w:rsidR="00A96C73" w:rsidRDefault="00A96C73" w:rsidP="00E62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E2MzQxN7awsDQ0MjBV0lEKTi0uzszPAykwrAUA2kEHeSwAAAA="/>
  </w:docVars>
  <w:rsids>
    <w:rsidRoot w:val="00FF2950"/>
    <w:rsid w:val="00007504"/>
    <w:rsid w:val="00027B57"/>
    <w:rsid w:val="00053C8A"/>
    <w:rsid w:val="00056ECC"/>
    <w:rsid w:val="000824A9"/>
    <w:rsid w:val="000A027C"/>
    <w:rsid w:val="000A4C04"/>
    <w:rsid w:val="000D2D78"/>
    <w:rsid w:val="000D7575"/>
    <w:rsid w:val="000E6B19"/>
    <w:rsid w:val="000F543B"/>
    <w:rsid w:val="00140D1C"/>
    <w:rsid w:val="001428A5"/>
    <w:rsid w:val="0017663D"/>
    <w:rsid w:val="001B60F7"/>
    <w:rsid w:val="001D29AD"/>
    <w:rsid w:val="001E3F1B"/>
    <w:rsid w:val="001F4FB2"/>
    <w:rsid w:val="002004C8"/>
    <w:rsid w:val="00203E3B"/>
    <w:rsid w:val="00233E9F"/>
    <w:rsid w:val="00242416"/>
    <w:rsid w:val="00251062"/>
    <w:rsid w:val="00255889"/>
    <w:rsid w:val="002A3D5D"/>
    <w:rsid w:val="002A4718"/>
    <w:rsid w:val="002D1514"/>
    <w:rsid w:val="002E22D0"/>
    <w:rsid w:val="002E3DB4"/>
    <w:rsid w:val="002F743C"/>
    <w:rsid w:val="003020BA"/>
    <w:rsid w:val="00302871"/>
    <w:rsid w:val="00316760"/>
    <w:rsid w:val="00321DC4"/>
    <w:rsid w:val="00327314"/>
    <w:rsid w:val="00353750"/>
    <w:rsid w:val="0035478B"/>
    <w:rsid w:val="003634BB"/>
    <w:rsid w:val="003923F4"/>
    <w:rsid w:val="003928B0"/>
    <w:rsid w:val="00394880"/>
    <w:rsid w:val="003B0506"/>
    <w:rsid w:val="003D77DD"/>
    <w:rsid w:val="003E35CD"/>
    <w:rsid w:val="003F2F4E"/>
    <w:rsid w:val="0040172D"/>
    <w:rsid w:val="00424617"/>
    <w:rsid w:val="004327C6"/>
    <w:rsid w:val="0043444D"/>
    <w:rsid w:val="0043744F"/>
    <w:rsid w:val="00454313"/>
    <w:rsid w:val="0045680E"/>
    <w:rsid w:val="004623FF"/>
    <w:rsid w:val="004711DD"/>
    <w:rsid w:val="004A5A43"/>
    <w:rsid w:val="004A7B29"/>
    <w:rsid w:val="004D128B"/>
    <w:rsid w:val="004D7A0A"/>
    <w:rsid w:val="004E0DCD"/>
    <w:rsid w:val="00520440"/>
    <w:rsid w:val="00520F65"/>
    <w:rsid w:val="005261F3"/>
    <w:rsid w:val="005267B4"/>
    <w:rsid w:val="00530505"/>
    <w:rsid w:val="00531F7F"/>
    <w:rsid w:val="00534C63"/>
    <w:rsid w:val="005628E2"/>
    <w:rsid w:val="00564CC3"/>
    <w:rsid w:val="0057416E"/>
    <w:rsid w:val="005814C2"/>
    <w:rsid w:val="00582BAD"/>
    <w:rsid w:val="00593308"/>
    <w:rsid w:val="005A5E08"/>
    <w:rsid w:val="005B2DC6"/>
    <w:rsid w:val="005D0498"/>
    <w:rsid w:val="005E3C96"/>
    <w:rsid w:val="005E7E8E"/>
    <w:rsid w:val="005F4D47"/>
    <w:rsid w:val="005F4E83"/>
    <w:rsid w:val="005F511E"/>
    <w:rsid w:val="006063C1"/>
    <w:rsid w:val="00620BF4"/>
    <w:rsid w:val="00652C89"/>
    <w:rsid w:val="00663BF1"/>
    <w:rsid w:val="00667DE0"/>
    <w:rsid w:val="0067181F"/>
    <w:rsid w:val="006776B8"/>
    <w:rsid w:val="006778D3"/>
    <w:rsid w:val="006A13CB"/>
    <w:rsid w:val="006A39B3"/>
    <w:rsid w:val="006A5A59"/>
    <w:rsid w:val="006B17A5"/>
    <w:rsid w:val="006E0C9D"/>
    <w:rsid w:val="006E3FD4"/>
    <w:rsid w:val="007030B1"/>
    <w:rsid w:val="0070661B"/>
    <w:rsid w:val="00707D87"/>
    <w:rsid w:val="007117A0"/>
    <w:rsid w:val="007128C3"/>
    <w:rsid w:val="007254A5"/>
    <w:rsid w:val="00725CC0"/>
    <w:rsid w:val="00730167"/>
    <w:rsid w:val="0073375B"/>
    <w:rsid w:val="00754DB6"/>
    <w:rsid w:val="00756363"/>
    <w:rsid w:val="00762E81"/>
    <w:rsid w:val="007649A1"/>
    <w:rsid w:val="00770D76"/>
    <w:rsid w:val="007B657E"/>
    <w:rsid w:val="007C0D26"/>
    <w:rsid w:val="007C35CB"/>
    <w:rsid w:val="007D11E1"/>
    <w:rsid w:val="007D4DE9"/>
    <w:rsid w:val="007F29F4"/>
    <w:rsid w:val="008109C4"/>
    <w:rsid w:val="0082780E"/>
    <w:rsid w:val="00863D1B"/>
    <w:rsid w:val="00893D5C"/>
    <w:rsid w:val="008B1D60"/>
    <w:rsid w:val="00906618"/>
    <w:rsid w:val="00911D3C"/>
    <w:rsid w:val="0091238E"/>
    <w:rsid w:val="0091444E"/>
    <w:rsid w:val="009231D0"/>
    <w:rsid w:val="00951B13"/>
    <w:rsid w:val="00976EEA"/>
    <w:rsid w:val="0099032B"/>
    <w:rsid w:val="009A130D"/>
    <w:rsid w:val="009A3FC4"/>
    <w:rsid w:val="009A4594"/>
    <w:rsid w:val="009B05BB"/>
    <w:rsid w:val="009B66CC"/>
    <w:rsid w:val="009B6BF8"/>
    <w:rsid w:val="009C6547"/>
    <w:rsid w:val="009D026C"/>
    <w:rsid w:val="009D17D5"/>
    <w:rsid w:val="009E0FA3"/>
    <w:rsid w:val="009E37FD"/>
    <w:rsid w:val="009F0D00"/>
    <w:rsid w:val="009F1A0C"/>
    <w:rsid w:val="009F4ECC"/>
    <w:rsid w:val="00A00268"/>
    <w:rsid w:val="00A0310C"/>
    <w:rsid w:val="00A10FA8"/>
    <w:rsid w:val="00A20930"/>
    <w:rsid w:val="00A2165E"/>
    <w:rsid w:val="00A451FA"/>
    <w:rsid w:val="00A45BEF"/>
    <w:rsid w:val="00A4640D"/>
    <w:rsid w:val="00A61783"/>
    <w:rsid w:val="00A6195D"/>
    <w:rsid w:val="00A65432"/>
    <w:rsid w:val="00A7496E"/>
    <w:rsid w:val="00A76FBD"/>
    <w:rsid w:val="00A81415"/>
    <w:rsid w:val="00A96C73"/>
    <w:rsid w:val="00AB72E9"/>
    <w:rsid w:val="00AB7BF6"/>
    <w:rsid w:val="00AC2232"/>
    <w:rsid w:val="00AF0A14"/>
    <w:rsid w:val="00B04518"/>
    <w:rsid w:val="00B10475"/>
    <w:rsid w:val="00B11E1A"/>
    <w:rsid w:val="00B226F5"/>
    <w:rsid w:val="00B27E27"/>
    <w:rsid w:val="00B30A00"/>
    <w:rsid w:val="00B43046"/>
    <w:rsid w:val="00B61E9E"/>
    <w:rsid w:val="00B6697F"/>
    <w:rsid w:val="00B94589"/>
    <w:rsid w:val="00BA3B4A"/>
    <w:rsid w:val="00BB123B"/>
    <w:rsid w:val="00BB224B"/>
    <w:rsid w:val="00BB24F0"/>
    <w:rsid w:val="00BB6B57"/>
    <w:rsid w:val="00BD08BA"/>
    <w:rsid w:val="00BE1E8A"/>
    <w:rsid w:val="00BF24DC"/>
    <w:rsid w:val="00BF6DF8"/>
    <w:rsid w:val="00C04BC3"/>
    <w:rsid w:val="00C11AAE"/>
    <w:rsid w:val="00C15AFB"/>
    <w:rsid w:val="00C35AE0"/>
    <w:rsid w:val="00C37D78"/>
    <w:rsid w:val="00C63E32"/>
    <w:rsid w:val="00C644D6"/>
    <w:rsid w:val="00C76782"/>
    <w:rsid w:val="00C8562D"/>
    <w:rsid w:val="00CA5965"/>
    <w:rsid w:val="00CA598D"/>
    <w:rsid w:val="00CA764F"/>
    <w:rsid w:val="00CD40E0"/>
    <w:rsid w:val="00CE1B22"/>
    <w:rsid w:val="00CE2231"/>
    <w:rsid w:val="00CF5621"/>
    <w:rsid w:val="00CF6B0B"/>
    <w:rsid w:val="00CF6B16"/>
    <w:rsid w:val="00D00B82"/>
    <w:rsid w:val="00D21D1A"/>
    <w:rsid w:val="00D2232A"/>
    <w:rsid w:val="00D30E0B"/>
    <w:rsid w:val="00D45296"/>
    <w:rsid w:val="00D57DF7"/>
    <w:rsid w:val="00D6168E"/>
    <w:rsid w:val="00D87CDF"/>
    <w:rsid w:val="00DC74E8"/>
    <w:rsid w:val="00DD4207"/>
    <w:rsid w:val="00DF5487"/>
    <w:rsid w:val="00E04C72"/>
    <w:rsid w:val="00E138E5"/>
    <w:rsid w:val="00E3626B"/>
    <w:rsid w:val="00E62FB2"/>
    <w:rsid w:val="00E803FF"/>
    <w:rsid w:val="00E8114B"/>
    <w:rsid w:val="00E81880"/>
    <w:rsid w:val="00E820BC"/>
    <w:rsid w:val="00E87C31"/>
    <w:rsid w:val="00EB4925"/>
    <w:rsid w:val="00EB5014"/>
    <w:rsid w:val="00EB5311"/>
    <w:rsid w:val="00EC6C68"/>
    <w:rsid w:val="00EE6DB5"/>
    <w:rsid w:val="00F166B8"/>
    <w:rsid w:val="00F259A8"/>
    <w:rsid w:val="00F42316"/>
    <w:rsid w:val="00F43C9C"/>
    <w:rsid w:val="00F6182D"/>
    <w:rsid w:val="00F728C4"/>
    <w:rsid w:val="00F80BE4"/>
    <w:rsid w:val="00F82325"/>
    <w:rsid w:val="00F82F30"/>
    <w:rsid w:val="00F8531D"/>
    <w:rsid w:val="00F90AC9"/>
    <w:rsid w:val="00FA6E17"/>
    <w:rsid w:val="00FB1C4D"/>
    <w:rsid w:val="00FB7AA8"/>
    <w:rsid w:val="00FC2AA7"/>
    <w:rsid w:val="00FC6B67"/>
    <w:rsid w:val="00FD0B01"/>
    <w:rsid w:val="00FD1AFD"/>
    <w:rsid w:val="00FD43CD"/>
    <w:rsid w:val="00FD608F"/>
    <w:rsid w:val="00FE2FE3"/>
    <w:rsid w:val="00FF2950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1641E"/>
  <w15:chartTrackingRefBased/>
  <w15:docId w15:val="{121BADBF-0091-4AA2-984B-6822B9EE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62FB2"/>
  </w:style>
  <w:style w:type="paragraph" w:styleId="a5">
    <w:name w:val="footer"/>
    <w:basedOn w:val="a"/>
    <w:link w:val="a6"/>
    <w:uiPriority w:val="99"/>
    <w:unhideWhenUsed/>
    <w:rsid w:val="00E62FB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62FB2"/>
  </w:style>
  <w:style w:type="paragraph" w:styleId="a7">
    <w:name w:val="Balloon Text"/>
    <w:basedOn w:val="a"/>
    <w:link w:val="a8"/>
    <w:uiPriority w:val="99"/>
    <w:semiHidden/>
    <w:unhideWhenUsed/>
    <w:rsid w:val="00BB224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224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4C7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4C72"/>
  </w:style>
  <w:style w:type="character" w:customStyle="1" w:styleId="ab">
    <w:name w:val="註解文字 字元"/>
    <w:basedOn w:val="a0"/>
    <w:link w:val="aa"/>
    <w:uiPriority w:val="99"/>
    <w:semiHidden/>
    <w:rsid w:val="00E04C72"/>
  </w:style>
  <w:style w:type="paragraph" w:styleId="ac">
    <w:name w:val="annotation subject"/>
    <w:basedOn w:val="aa"/>
    <w:next w:val="aa"/>
    <w:link w:val="ad"/>
    <w:uiPriority w:val="99"/>
    <w:semiHidden/>
    <w:unhideWhenUsed/>
    <w:rsid w:val="00E04C72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4C7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5A5E0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5A5E08"/>
    <w:rPr>
      <w:rFonts w:ascii="Courier New" w:hAnsi="Courier New" w:cs="Courier New"/>
      <w:sz w:val="20"/>
      <w:szCs w:val="20"/>
    </w:rPr>
  </w:style>
  <w:style w:type="paragraph" w:styleId="ae">
    <w:name w:val="Revision"/>
    <w:hidden/>
    <w:uiPriority w:val="99"/>
    <w:semiHidden/>
    <w:rsid w:val="00652C89"/>
    <w:pPr>
      <w:spacing w:after="0" w:line="240" w:lineRule="auto"/>
    </w:pPr>
  </w:style>
  <w:style w:type="character" w:styleId="af">
    <w:name w:val="Hyperlink"/>
    <w:basedOn w:val="a0"/>
    <w:uiPriority w:val="99"/>
    <w:unhideWhenUsed/>
    <w:rsid w:val="00203E3B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203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hhuang@vghtpe.gov.tw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yh.yhhuang123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A9006-B1F6-4DD7-89BB-2BF3F5518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 Ming-Kai</dc:creator>
  <cp:keywords/>
  <dc:description/>
  <cp:lastModifiedBy>陳薏如[NSTC]</cp:lastModifiedBy>
  <cp:revision>2</cp:revision>
  <cp:lastPrinted>2026-01-29T02:05:00Z</cp:lastPrinted>
  <dcterms:created xsi:type="dcterms:W3CDTF">2026-01-29T02:14:00Z</dcterms:created>
  <dcterms:modified xsi:type="dcterms:W3CDTF">2026-01-29T02:14:00Z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2f001a5a-5fbe-4302-be86-343d5f10bb99</vt:lpwstr>
  </property>
</Properties>
</file>