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3C592A" w14:textId="61EAE1A9" w:rsidR="00B358E3" w:rsidRDefault="00B358E3" w:rsidP="00B358E3">
      <w:pPr>
        <w:adjustRightInd w:val="0"/>
        <w:snapToGrid w:val="0"/>
        <w:spacing w:line="276" w:lineRule="auto"/>
        <w:jc w:val="center"/>
        <w:rPr>
          <w:rFonts w:ascii="Arial" w:eastAsia="標楷體" w:hAnsi="Arial" w:cs="Arial"/>
          <w:b/>
          <w:sz w:val="44"/>
          <w:szCs w:val="24"/>
        </w:rPr>
      </w:pPr>
      <w:r w:rsidRPr="00B358E3">
        <w:rPr>
          <w:rFonts w:ascii="Times New Roman" w:eastAsia="標楷體" w:hAnsi="Times New Roman" w:cs="Times New Roman" w:hint="eastAsia"/>
          <w:b/>
          <w:noProof/>
          <w:sz w:val="36"/>
          <w:szCs w:val="24"/>
        </w:rPr>
        <w:drawing>
          <wp:inline distT="0" distB="0" distL="0" distR="0" wp14:anchorId="0AE003B6" wp14:editId="4EFB257F">
            <wp:extent cx="1905000" cy="832576"/>
            <wp:effectExtent l="0" t="0" r="0" b="0"/>
            <wp:docPr id="1" name="圖片 1" descr="D:\公關科業務\【美編素材】\科技部LOGO\科技部logo_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公關科業務\【美編素材】\科技部LOGO\科技部logo_PNG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861" cy="836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073588" w14:textId="77777777" w:rsidR="00B358E3" w:rsidRPr="002226B4" w:rsidRDefault="00B358E3" w:rsidP="006901A4">
      <w:pPr>
        <w:adjustRightInd w:val="0"/>
        <w:snapToGrid w:val="0"/>
        <w:spacing w:line="276" w:lineRule="auto"/>
        <w:rPr>
          <w:rFonts w:ascii="Times New Roman" w:eastAsia="標楷體" w:hAnsi="Times New Roman" w:cs="Times New Roman"/>
          <w:b/>
          <w:sz w:val="40"/>
          <w:szCs w:val="40"/>
        </w:rPr>
      </w:pPr>
      <w:r w:rsidRPr="002226B4">
        <w:rPr>
          <w:rFonts w:ascii="Times New Roman" w:eastAsia="標楷體" w:hAnsi="Times New Roman" w:cs="Times New Roman"/>
          <w:b/>
          <w:sz w:val="40"/>
          <w:szCs w:val="40"/>
        </w:rPr>
        <w:t>Press Release</w:t>
      </w:r>
    </w:p>
    <w:p w14:paraId="209D7BA6" w14:textId="3462DBD0" w:rsidR="00B358E3" w:rsidRDefault="00B358E3" w:rsidP="00B358E3">
      <w:pPr>
        <w:adjustRightInd w:val="0"/>
        <w:snapToGrid w:val="0"/>
        <w:spacing w:line="360" w:lineRule="auto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 w:hint="eastAsia"/>
          <w:b/>
          <w:szCs w:val="24"/>
        </w:rPr>
        <w:t>November</w:t>
      </w:r>
      <w:r>
        <w:rPr>
          <w:rFonts w:ascii="Times New Roman" w:eastAsia="標楷體" w:hAnsi="Times New Roman"/>
          <w:b/>
          <w:szCs w:val="24"/>
        </w:rPr>
        <w:t xml:space="preserve"> </w:t>
      </w:r>
      <w:r w:rsidR="006901A4">
        <w:rPr>
          <w:rFonts w:ascii="Times New Roman" w:eastAsia="標楷體" w:hAnsi="Times New Roman" w:hint="eastAsia"/>
          <w:b/>
          <w:szCs w:val="24"/>
        </w:rPr>
        <w:t>14</w:t>
      </w:r>
      <w:r w:rsidRPr="007A79CB">
        <w:rPr>
          <w:rFonts w:ascii="Times New Roman" w:eastAsia="標楷體" w:hAnsi="Times New Roman"/>
          <w:b/>
          <w:szCs w:val="24"/>
        </w:rPr>
        <w:t>, 2018</w:t>
      </w:r>
    </w:p>
    <w:p w14:paraId="39DA3088" w14:textId="77777777" w:rsidR="006901A4" w:rsidRDefault="006901A4" w:rsidP="00B358E3">
      <w:pPr>
        <w:adjustRightInd w:val="0"/>
        <w:snapToGrid w:val="0"/>
        <w:spacing w:line="360" w:lineRule="auto"/>
        <w:rPr>
          <w:rFonts w:ascii="Times New Roman" w:eastAsia="標楷體" w:hAnsi="Times New Roman"/>
          <w:szCs w:val="24"/>
        </w:rPr>
      </w:pPr>
    </w:p>
    <w:p w14:paraId="4F6A238B" w14:textId="310D44B3" w:rsidR="00E763F6" w:rsidRPr="002226B4" w:rsidRDefault="00D51DFF" w:rsidP="006901A4">
      <w:pPr>
        <w:spacing w:line="460" w:lineRule="exact"/>
        <w:rPr>
          <w:rFonts w:ascii="Times New Roman" w:eastAsia="標楷體" w:hAnsi="Times New Roman" w:cs="Times New Roman"/>
          <w:b/>
          <w:sz w:val="28"/>
          <w:szCs w:val="28"/>
        </w:rPr>
      </w:pPr>
      <w:r w:rsidRPr="002226B4">
        <w:rPr>
          <w:rFonts w:ascii="Times New Roman" w:eastAsia="標楷體" w:hAnsi="Times New Roman" w:cs="Times New Roman"/>
          <w:b/>
          <w:sz w:val="28"/>
          <w:szCs w:val="28"/>
        </w:rPr>
        <w:t>MOST and NTU launch the Center for Global Affairs and Science Engagement (GASE)</w:t>
      </w:r>
    </w:p>
    <w:p w14:paraId="23FFC051" w14:textId="77777777" w:rsidR="00317CBA" w:rsidRDefault="00317CBA" w:rsidP="00317CBA">
      <w:pPr>
        <w:spacing w:line="460" w:lineRule="exact"/>
        <w:jc w:val="center"/>
        <w:rPr>
          <w:rFonts w:ascii="Arial" w:eastAsia="標楷體" w:hAnsi="Arial" w:cs="Arial"/>
        </w:rPr>
      </w:pPr>
    </w:p>
    <w:p w14:paraId="590FA9AC" w14:textId="77777777" w:rsidR="00D51DFF" w:rsidRDefault="00D51DFF" w:rsidP="009247BD">
      <w:pPr>
        <w:spacing w:line="276" w:lineRule="auto"/>
        <w:jc w:val="both"/>
        <w:rPr>
          <w:rFonts w:ascii="Arial" w:eastAsia="標楷體" w:hAnsi="Arial" w:cs="Arial"/>
        </w:rPr>
      </w:pPr>
    </w:p>
    <w:p w14:paraId="55E70F90" w14:textId="58EC3E44" w:rsidR="00D51DFF" w:rsidRPr="006901A4" w:rsidRDefault="00D51DFF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>The Ministry of Science and Technology (MOST) launched the Center</w:t>
      </w:r>
      <w:r w:rsidRPr="006901A4">
        <w:rPr>
          <w:rFonts w:ascii="Times New Roman" w:hAnsi="Times New Roman" w:cs="Times New Roman"/>
          <w:sz w:val="28"/>
          <w:szCs w:val="28"/>
        </w:rPr>
        <w:t xml:space="preserve"> </w:t>
      </w:r>
      <w:r w:rsidRPr="006901A4">
        <w:rPr>
          <w:rFonts w:ascii="Times New Roman" w:eastAsia="標楷體" w:hAnsi="Times New Roman" w:cs="Times New Roman"/>
          <w:sz w:val="28"/>
          <w:szCs w:val="28"/>
        </w:rPr>
        <w:t>for Global Affairs and Science Engagement (GASE) on November 14, 2018. GASE is a joint initiative between MOST and National Taiwan University (NTU).</w:t>
      </w:r>
    </w:p>
    <w:p w14:paraId="7A1DAAEA" w14:textId="5F32C8A5" w:rsidR="00755B0B" w:rsidRPr="006901A4" w:rsidRDefault="00755B0B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A4842AD" w14:textId="72E35EAF" w:rsidR="00755B0B" w:rsidRPr="006901A4" w:rsidRDefault="00755B0B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The </w:t>
      </w:r>
      <w:r w:rsidR="00E25359" w:rsidRPr="006901A4">
        <w:rPr>
          <w:rFonts w:ascii="Times New Roman" w:eastAsia="標楷體" w:hAnsi="Times New Roman" w:cs="Times New Roman"/>
          <w:sz w:val="28"/>
          <w:szCs w:val="28"/>
        </w:rPr>
        <w:t>launching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 ceremony of the GASE </w:t>
      </w:r>
      <w:r w:rsidR="00EF237C" w:rsidRPr="006901A4">
        <w:rPr>
          <w:rFonts w:ascii="Times New Roman" w:eastAsia="標楷體" w:hAnsi="Times New Roman" w:cs="Times New Roman"/>
          <w:sz w:val="28"/>
          <w:szCs w:val="28"/>
        </w:rPr>
        <w:t xml:space="preserve">on November 14 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was attended by more than one hundred university thought-leaders from </w:t>
      </w:r>
      <w:r w:rsidR="00B83C37">
        <w:rPr>
          <w:rFonts w:ascii="Times New Roman" w:eastAsia="標楷體" w:hAnsi="Times New Roman" w:cs="Times New Roman" w:hint="eastAsia"/>
          <w:sz w:val="28"/>
          <w:szCs w:val="28"/>
        </w:rPr>
        <w:t>75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 institutions</w:t>
      </w:r>
      <w:r w:rsidR="00EF237C" w:rsidRPr="006901A4">
        <w:rPr>
          <w:rFonts w:ascii="Times New Roman" w:eastAsia="標楷體" w:hAnsi="Times New Roman" w:cs="Times New Roman"/>
          <w:sz w:val="28"/>
          <w:szCs w:val="28"/>
        </w:rPr>
        <w:t xml:space="preserve"> from </w:t>
      </w:r>
      <w:r w:rsidR="00B83C37">
        <w:rPr>
          <w:rFonts w:ascii="Times New Roman" w:eastAsia="標楷體" w:hAnsi="Times New Roman" w:cs="Times New Roman" w:hint="eastAsia"/>
          <w:sz w:val="28"/>
          <w:szCs w:val="28"/>
        </w:rPr>
        <w:t>25</w:t>
      </w:r>
      <w:r w:rsidR="00EF237C" w:rsidRPr="006901A4">
        <w:rPr>
          <w:rFonts w:ascii="Times New Roman" w:eastAsia="標楷體" w:hAnsi="Times New Roman" w:cs="Times New Roman"/>
          <w:sz w:val="28"/>
          <w:szCs w:val="28"/>
        </w:rPr>
        <w:t xml:space="preserve"> countries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, including President Hideo Ohno of Tohoku University, </w:t>
      </w:r>
      <w:r w:rsidR="00EF237C" w:rsidRPr="006901A4">
        <w:rPr>
          <w:rFonts w:ascii="Times New Roman" w:eastAsia="標楷體" w:hAnsi="Times New Roman" w:cs="Times New Roman"/>
          <w:sz w:val="28"/>
          <w:szCs w:val="28"/>
        </w:rPr>
        <w:t xml:space="preserve">President Lise Dumasy of the Université Grenoble Alpes and </w:t>
      </w:r>
      <w:r w:rsidRPr="006901A4">
        <w:rPr>
          <w:rFonts w:ascii="Times New Roman" w:eastAsia="標楷體" w:hAnsi="Times New Roman" w:cs="Times New Roman"/>
          <w:sz w:val="28"/>
          <w:szCs w:val="28"/>
        </w:rPr>
        <w:t>President Yong-Hak Kim</w:t>
      </w:r>
      <w:r w:rsidR="00EF237C" w:rsidRPr="006901A4">
        <w:rPr>
          <w:rFonts w:ascii="Times New Roman" w:eastAsia="標楷體" w:hAnsi="Times New Roman" w:cs="Times New Roman"/>
          <w:sz w:val="28"/>
          <w:szCs w:val="28"/>
        </w:rPr>
        <w:t xml:space="preserve"> of Yonsei University.</w:t>
      </w:r>
    </w:p>
    <w:p w14:paraId="6362CC4D" w14:textId="79D1A7FC" w:rsidR="00EF237C" w:rsidRPr="002226B4" w:rsidRDefault="00EF237C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B267544" w14:textId="060E84D1" w:rsidR="00EF237C" w:rsidRPr="006901A4" w:rsidRDefault="00EF237C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>“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>Cross-nation multi-lateral collaboration has become a power</w:t>
      </w:r>
      <w:r w:rsidR="00944768">
        <w:rPr>
          <w:rFonts w:ascii="Times New Roman" w:eastAsia="標楷體" w:hAnsi="Times New Roman" w:cs="Times New Roman"/>
          <w:sz w:val="28"/>
          <w:szCs w:val="28"/>
        </w:rPr>
        <w:t>ful means for many universities</w:t>
      </w:r>
      <w:r w:rsidR="00944768">
        <w:rPr>
          <w:rFonts w:ascii="Times New Roman" w:eastAsia="標楷體" w:hAnsi="Times New Roman" w:cs="Times New Roman" w:hint="eastAsia"/>
          <w:sz w:val="28"/>
          <w:szCs w:val="28"/>
        </w:rPr>
        <w:t xml:space="preserve">. 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 xml:space="preserve">GASE will play a critical role in facilitating global partnerships that enable productive collaboration among key stakeholders across </w:t>
      </w:r>
      <w:r w:rsidR="0000669A" w:rsidRPr="006901A4">
        <w:rPr>
          <w:rFonts w:ascii="Times New Roman" w:eastAsia="標楷體" w:hAnsi="Times New Roman" w:cs="Times New Roman"/>
          <w:sz w:val="28"/>
          <w:szCs w:val="28"/>
        </w:rPr>
        <w:t>diverse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 xml:space="preserve"> institutions of scientific research globally.</w:t>
      </w:r>
      <w:r w:rsidRPr="006901A4">
        <w:rPr>
          <w:rFonts w:ascii="Times New Roman" w:eastAsia="標楷體" w:hAnsi="Times New Roman" w:cs="Times New Roman"/>
          <w:sz w:val="28"/>
          <w:szCs w:val="28"/>
        </w:rPr>
        <w:t>” said Dr. Liang-Gee Chen, the Minister of Science and Technology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>, at the ceremony.</w:t>
      </w:r>
    </w:p>
    <w:p w14:paraId="6542274E" w14:textId="35EAC343" w:rsidR="00C660AE" w:rsidRPr="006901A4" w:rsidRDefault="00C660AE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29E3B87" w14:textId="4F39FD88" w:rsidR="00C660AE" w:rsidRPr="006901A4" w:rsidRDefault="00C660AE" w:rsidP="00C660AE">
      <w:pPr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>As an agency facilitating internationalization, GASE will translate and map global collaboration and science and technology engagements</w:t>
      </w:r>
      <w:r w:rsidR="00083EC8" w:rsidRPr="006901A4">
        <w:rPr>
          <w:rFonts w:ascii="Times New Roman" w:eastAsia="標楷體" w:hAnsi="Times New Roman" w:cs="Times New Roman"/>
          <w:sz w:val="28"/>
          <w:szCs w:val="28"/>
        </w:rPr>
        <w:t xml:space="preserve"> in Taiwan and reach out to the broader world of research and innovation across cultural</w:t>
      </w:r>
      <w:r w:rsidR="006F7CC5" w:rsidRPr="006901A4">
        <w:rPr>
          <w:rFonts w:ascii="Times New Roman" w:eastAsia="標楷體" w:hAnsi="Times New Roman" w:cs="Times New Roman"/>
          <w:sz w:val="28"/>
          <w:szCs w:val="28"/>
        </w:rPr>
        <w:t xml:space="preserve">, national </w:t>
      </w:r>
      <w:r w:rsidR="00083EC8" w:rsidRPr="006901A4">
        <w:rPr>
          <w:rFonts w:ascii="Times New Roman" w:eastAsia="標楷體" w:hAnsi="Times New Roman" w:cs="Times New Roman"/>
          <w:sz w:val="28"/>
          <w:szCs w:val="28"/>
        </w:rPr>
        <w:t>and international border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. The four strategic tasks for the Center will be: </w:t>
      </w:r>
    </w:p>
    <w:p w14:paraId="7B5E871A" w14:textId="2F6C7F4F" w:rsidR="00C660AE" w:rsidRPr="006901A4" w:rsidRDefault="006F7CC5" w:rsidP="00C660AE">
      <w:pPr>
        <w:pStyle w:val="a7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>to enhance global branding for scientific research;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7471E136" w14:textId="762BB960" w:rsidR="00C660AE" w:rsidRPr="006901A4" w:rsidRDefault="006F7CC5" w:rsidP="00C660AE">
      <w:pPr>
        <w:pStyle w:val="a7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>to n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>urture global talents and build sustainable talent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 eco-system;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14:paraId="4FD9BCB1" w14:textId="60A8AF85" w:rsidR="00C660AE" w:rsidRPr="006901A4" w:rsidRDefault="006F7CC5" w:rsidP="00C660AE">
      <w:pPr>
        <w:pStyle w:val="a7"/>
        <w:numPr>
          <w:ilvl w:val="0"/>
          <w:numId w:val="2"/>
        </w:numPr>
        <w:spacing w:line="360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>to e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>ngage scientific international pa</w:t>
      </w:r>
      <w:r w:rsidRPr="006901A4">
        <w:rPr>
          <w:rFonts w:ascii="Times New Roman" w:eastAsia="標楷體" w:hAnsi="Times New Roman" w:cs="Times New Roman"/>
          <w:sz w:val="28"/>
          <w:szCs w:val="28"/>
        </w:rPr>
        <w:t>rtnership and global alliances;</w:t>
      </w:r>
    </w:p>
    <w:p w14:paraId="0A51B8B6" w14:textId="353BD2AC" w:rsidR="00C660AE" w:rsidRPr="006901A4" w:rsidRDefault="006F7CC5" w:rsidP="00C660AE">
      <w:pPr>
        <w:pStyle w:val="a7"/>
        <w:numPr>
          <w:ilvl w:val="0"/>
          <w:numId w:val="2"/>
        </w:numPr>
        <w:spacing w:line="276" w:lineRule="auto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lastRenderedPageBreak/>
        <w:t>to f</w:t>
      </w:r>
      <w:r w:rsidR="00C660AE" w:rsidRPr="006901A4">
        <w:rPr>
          <w:rFonts w:ascii="Times New Roman" w:eastAsia="標楷體" w:hAnsi="Times New Roman" w:cs="Times New Roman"/>
          <w:sz w:val="28"/>
          <w:szCs w:val="28"/>
        </w:rPr>
        <w:t xml:space="preserve">acilitate, support and align Taiwan’s science and technology policy with that of our global strategic partners. </w:t>
      </w:r>
    </w:p>
    <w:p w14:paraId="6FB61244" w14:textId="3A3FB9A7" w:rsidR="00D51DFF" w:rsidRPr="006901A4" w:rsidRDefault="00D51DFF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264AEC0" w14:textId="203EBB4B" w:rsidR="00D51DFF" w:rsidRPr="006901A4" w:rsidRDefault="00E14A30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GASE seeks active collaboration with key partners and international alliances across the world. With a university-centered structure, GASE will be able to build effective </w:t>
      </w:r>
      <w:r w:rsidR="006F7CC5" w:rsidRPr="006901A4">
        <w:rPr>
          <w:rFonts w:ascii="Times New Roman" w:eastAsia="標楷體" w:hAnsi="Times New Roman" w:cs="Times New Roman"/>
          <w:sz w:val="28"/>
          <w:szCs w:val="28"/>
        </w:rPr>
        <w:t>partnerships and create industrial</w:t>
      </w:r>
      <w:r w:rsidRPr="006901A4">
        <w:rPr>
          <w:rFonts w:ascii="Times New Roman" w:eastAsia="標楷體" w:hAnsi="Times New Roman" w:cs="Times New Roman"/>
          <w:sz w:val="28"/>
          <w:szCs w:val="28"/>
        </w:rPr>
        <w:t xml:space="preserve"> collaboration and social innovation, while linking and forming alliances with institutions of higher education and research as one</w:t>
      </w:r>
      <w:r w:rsidR="00727E8F" w:rsidRPr="006901A4">
        <w:rPr>
          <w:rFonts w:ascii="Times New Roman" w:eastAsia="標楷體" w:hAnsi="Times New Roman" w:cs="Times New Roman"/>
          <w:sz w:val="28"/>
          <w:szCs w:val="28"/>
        </w:rPr>
        <w:t xml:space="preserve"> ecosystem</w:t>
      </w:r>
      <w:r w:rsidRPr="006901A4">
        <w:rPr>
          <w:rFonts w:ascii="Times New Roman" w:eastAsia="標楷體" w:hAnsi="Times New Roman" w:cs="Times New Roman"/>
          <w:sz w:val="28"/>
          <w:szCs w:val="28"/>
        </w:rPr>
        <w:t>, creating synergy and long-lasting impact.</w:t>
      </w:r>
    </w:p>
    <w:p w14:paraId="44417F7C" w14:textId="1FC496E9" w:rsidR="00F907B5" w:rsidRPr="006901A4" w:rsidRDefault="00F907B5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15786A1" w14:textId="77777777" w:rsidR="00B358E3" w:rsidRDefault="00B358E3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8593420" w14:textId="77777777" w:rsidR="002226B4" w:rsidRPr="006901A4" w:rsidRDefault="002226B4" w:rsidP="009247BD">
      <w:pPr>
        <w:spacing w:line="276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660BBCC" w14:textId="77777777" w:rsidR="00F91310" w:rsidRDefault="00F91310" w:rsidP="00B358E3">
      <w:pPr>
        <w:spacing w:line="280" w:lineRule="exact"/>
        <w:jc w:val="both"/>
        <w:rPr>
          <w:rFonts w:ascii="Times New Roman" w:hAnsi="Times New Roman" w:cs="Times New Roman"/>
          <w:b/>
          <w:bCs/>
          <w:u w:val="single"/>
        </w:rPr>
      </w:pPr>
    </w:p>
    <w:p w14:paraId="2D353181" w14:textId="77777777" w:rsidR="00B358E3" w:rsidRPr="006901A4" w:rsidRDefault="00B358E3" w:rsidP="00B358E3">
      <w:pPr>
        <w:spacing w:line="280" w:lineRule="exact"/>
        <w:jc w:val="both"/>
        <w:rPr>
          <w:rStyle w:val="aa"/>
          <w:rFonts w:ascii="Times New Roman" w:hAnsi="Times New Roman" w:cs="Times New Roman"/>
          <w:b/>
          <w:bCs/>
          <w:color w:val="000000"/>
        </w:rPr>
      </w:pPr>
      <w:r w:rsidRPr="006901A4">
        <w:rPr>
          <w:rFonts w:ascii="Times New Roman" w:hAnsi="Times New Roman" w:cs="Times New Roman"/>
          <w:b/>
          <w:bCs/>
          <w:u w:val="single"/>
        </w:rPr>
        <w:t>Media Contact:</w:t>
      </w:r>
    </w:p>
    <w:p w14:paraId="6CB8F5B5" w14:textId="1E59363A" w:rsidR="00B358E3" w:rsidRPr="006901A4" w:rsidRDefault="006901A4" w:rsidP="00B358E3">
      <w:pPr>
        <w:spacing w:line="280" w:lineRule="exact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eastAsia="標楷體" w:hAnsi="Times New Roman" w:cs="Times New Roman" w:hint="eastAsia"/>
        </w:rPr>
        <w:t>Program Director Hui-chuan Cheng</w:t>
      </w:r>
    </w:p>
    <w:p w14:paraId="0EB70469" w14:textId="77777777" w:rsidR="00B358E3" w:rsidRPr="006901A4" w:rsidRDefault="00B358E3" w:rsidP="00B358E3">
      <w:pPr>
        <w:spacing w:line="280" w:lineRule="exact"/>
        <w:rPr>
          <w:rFonts w:ascii="Times New Roman" w:hAnsi="Times New Roman" w:cs="Times New Roman"/>
        </w:rPr>
      </w:pPr>
      <w:r w:rsidRPr="006901A4">
        <w:rPr>
          <w:rFonts w:ascii="Times New Roman" w:eastAsia="標楷體" w:hAnsi="Times New Roman" w:cs="Times New Roman"/>
        </w:rPr>
        <w:t>Department of International Cooperation and Science Education</w:t>
      </w:r>
      <w:r w:rsidRPr="006901A4">
        <w:rPr>
          <w:rFonts w:ascii="Times New Roman" w:hAnsi="Times New Roman" w:cs="Times New Roman"/>
        </w:rPr>
        <w:t>,</w:t>
      </w:r>
    </w:p>
    <w:p w14:paraId="1E30F9F4" w14:textId="77777777" w:rsidR="00B358E3" w:rsidRPr="006901A4" w:rsidRDefault="00B358E3" w:rsidP="00B358E3">
      <w:pPr>
        <w:spacing w:line="280" w:lineRule="exact"/>
        <w:rPr>
          <w:rFonts w:ascii="Times New Roman" w:hAnsi="Times New Roman" w:cs="Times New Roman"/>
        </w:rPr>
      </w:pPr>
      <w:r w:rsidRPr="006901A4">
        <w:rPr>
          <w:rFonts w:ascii="Times New Roman" w:hAnsi="Times New Roman" w:cs="Times New Roman"/>
        </w:rPr>
        <w:t>Ministry of Science and Technology</w:t>
      </w:r>
    </w:p>
    <w:p w14:paraId="57F1B5E5" w14:textId="6BA11F77" w:rsidR="00B358E3" w:rsidRPr="006901A4" w:rsidRDefault="00B358E3" w:rsidP="00B358E3">
      <w:pPr>
        <w:spacing w:line="280" w:lineRule="exact"/>
        <w:rPr>
          <w:rFonts w:ascii="Times New Roman" w:hAnsi="Times New Roman" w:cs="Times New Roman"/>
        </w:rPr>
      </w:pPr>
      <w:r w:rsidRPr="006901A4">
        <w:rPr>
          <w:rFonts w:ascii="Times New Roman" w:hAnsi="Times New Roman" w:cs="Times New Roman"/>
        </w:rPr>
        <w:t>+886-2-2737-7</w:t>
      </w:r>
      <w:r w:rsidR="006901A4">
        <w:rPr>
          <w:rFonts w:ascii="Times New Roman" w:hAnsi="Times New Roman" w:cs="Times New Roman" w:hint="eastAsia"/>
        </w:rPr>
        <w:t>472</w:t>
      </w:r>
    </w:p>
    <w:p w14:paraId="6EDBEB21" w14:textId="7E37BDF4" w:rsidR="00B358E3" w:rsidRDefault="00F17C74" w:rsidP="00B358E3">
      <w:pPr>
        <w:spacing w:line="280" w:lineRule="exact"/>
        <w:rPr>
          <w:rFonts w:ascii="Times New Roman" w:eastAsia="標楷體" w:hAnsi="Times New Roman" w:cs="Times New Roman"/>
        </w:rPr>
      </w:pPr>
      <w:hyperlink r:id="rId8" w:history="1">
        <w:r w:rsidR="00C72563" w:rsidRPr="00560C88">
          <w:rPr>
            <w:rStyle w:val="aa"/>
            <w:rFonts w:ascii="Times New Roman" w:eastAsia="標楷體" w:hAnsi="Times New Roman" w:cs="Times New Roman" w:hint="eastAsia"/>
          </w:rPr>
          <w:t>hccheng1@most.gov.tw</w:t>
        </w:r>
      </w:hyperlink>
    </w:p>
    <w:p w14:paraId="5A73F2C4" w14:textId="77777777" w:rsidR="00B358E3" w:rsidRDefault="00B358E3" w:rsidP="00F907B5">
      <w:pPr>
        <w:wordWrap w:val="0"/>
        <w:spacing w:line="276" w:lineRule="auto"/>
        <w:rPr>
          <w:rFonts w:ascii="Times New Roman" w:eastAsia="標楷體" w:hAnsi="Times New Roman" w:cs="Times New Roman"/>
        </w:rPr>
      </w:pPr>
    </w:p>
    <w:p w14:paraId="3B7F2577" w14:textId="77777777" w:rsidR="00C72563" w:rsidRDefault="00C72563" w:rsidP="00F907B5">
      <w:pPr>
        <w:wordWrap w:val="0"/>
        <w:spacing w:line="276" w:lineRule="auto"/>
        <w:rPr>
          <w:rFonts w:ascii="Times New Roman" w:eastAsia="標楷體" w:hAnsi="Times New Roman" w:cs="Times New Roman"/>
        </w:rPr>
      </w:pPr>
    </w:p>
    <w:p w14:paraId="4CF83DB1" w14:textId="344D2E4C" w:rsidR="000E0EBC" w:rsidRPr="006901A4" w:rsidRDefault="00DD0B82" w:rsidP="00F907B5">
      <w:pPr>
        <w:wordWrap w:val="0"/>
        <w:spacing w:line="276" w:lineRule="auto"/>
        <w:rPr>
          <w:rFonts w:ascii="Times New Roman" w:eastAsia="標楷體" w:hAnsi="Times New Roman" w:cs="Times New Roman" w:hint="eastAsia"/>
        </w:rPr>
      </w:pPr>
      <w:r>
        <w:rPr>
          <w:rFonts w:ascii="Times New Roman" w:eastAsia="標楷體" w:hAnsi="Times New Roman" w:cs="Times New Roman" w:hint="eastAsia"/>
        </w:rPr>
        <w:t>Linda Chang</w:t>
      </w:r>
      <w:r w:rsidR="000E0EBC">
        <w:rPr>
          <w:rFonts w:ascii="Times New Roman" w:eastAsia="標楷體" w:hAnsi="Times New Roman" w:cs="Times New Roman" w:hint="eastAsia"/>
        </w:rPr>
        <w:t>, Director for Global Alliances</w:t>
      </w:r>
    </w:p>
    <w:p w14:paraId="6C162763" w14:textId="77777777" w:rsidR="000E0EBC" w:rsidRDefault="000E0EBC" w:rsidP="00F907B5">
      <w:pPr>
        <w:wordWrap w:val="0"/>
        <w:spacing w:line="276" w:lineRule="auto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Office of International Affairs</w:t>
      </w:r>
    </w:p>
    <w:p w14:paraId="256CC3DA" w14:textId="28F1F5A1" w:rsidR="00F907B5" w:rsidRPr="006901A4" w:rsidRDefault="00F907B5" w:rsidP="00F907B5">
      <w:pPr>
        <w:wordWrap w:val="0"/>
        <w:spacing w:line="276" w:lineRule="auto"/>
        <w:rPr>
          <w:rFonts w:ascii="Times New Roman" w:eastAsia="標楷體" w:hAnsi="Times New Roman" w:cs="Times New Roman"/>
        </w:rPr>
      </w:pPr>
      <w:r w:rsidRPr="006901A4">
        <w:rPr>
          <w:rFonts w:ascii="Times New Roman" w:eastAsia="標楷體" w:hAnsi="Times New Roman" w:cs="Times New Roman"/>
        </w:rPr>
        <w:t>National Taiwan University</w:t>
      </w:r>
    </w:p>
    <w:p w14:paraId="304D44EE" w14:textId="5C81D800" w:rsidR="000E0EBC" w:rsidRPr="000E0EBC" w:rsidRDefault="000E0EBC" w:rsidP="00F907B5">
      <w:pPr>
        <w:spacing w:line="276" w:lineRule="auto"/>
        <w:rPr>
          <w:rStyle w:val="aa"/>
          <w:rFonts w:ascii="Times New Roman" w:eastAsia="標楷體" w:hAnsi="Times New Roman" w:cs="Times New Roman" w:hint="eastAsia"/>
          <w:color w:val="auto"/>
          <w:u w:val="none"/>
        </w:rPr>
      </w:pPr>
      <w:r w:rsidRPr="006901A4">
        <w:rPr>
          <w:rFonts w:ascii="Times New Roman" w:eastAsia="標楷體" w:hAnsi="Times New Roman" w:cs="Times New Roman"/>
        </w:rPr>
        <w:t>+886-2-33662007 #216</w:t>
      </w:r>
      <w:bookmarkStart w:id="0" w:name="_GoBack"/>
      <w:bookmarkEnd w:id="0"/>
    </w:p>
    <w:p w14:paraId="5F873AE3" w14:textId="69A9C090" w:rsidR="00F907B5" w:rsidRPr="006901A4" w:rsidRDefault="00F17C74" w:rsidP="00F907B5">
      <w:pPr>
        <w:spacing w:line="276" w:lineRule="auto"/>
        <w:rPr>
          <w:rFonts w:ascii="Times New Roman" w:eastAsia="標楷體" w:hAnsi="Times New Roman" w:cs="Times New Roman"/>
        </w:rPr>
      </w:pPr>
      <w:hyperlink r:id="rId9" w:history="1">
        <w:r w:rsidR="00F907B5" w:rsidRPr="006901A4">
          <w:rPr>
            <w:rStyle w:val="aa"/>
            <w:rFonts w:ascii="Times New Roman" w:eastAsia="標楷體" w:hAnsi="Times New Roman" w:cs="Times New Roman"/>
            <w:color w:val="auto"/>
          </w:rPr>
          <w:t>lindahualing@ntu.edu.tw</w:t>
        </w:r>
      </w:hyperlink>
    </w:p>
    <w:sectPr w:rsidR="00F907B5" w:rsidRPr="006901A4" w:rsidSect="001073E2">
      <w:pgSz w:w="11906" w:h="16838" w:code="9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4F121C" w14:textId="77777777" w:rsidR="00F17C74" w:rsidRDefault="00F17C74" w:rsidP="00AD04BD">
      <w:r>
        <w:separator/>
      </w:r>
    </w:p>
  </w:endnote>
  <w:endnote w:type="continuationSeparator" w:id="0">
    <w:p w14:paraId="69C31AB3" w14:textId="77777777" w:rsidR="00F17C74" w:rsidRDefault="00F17C74" w:rsidP="00AD0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2E7C9" w14:textId="77777777" w:rsidR="00F17C74" w:rsidRDefault="00F17C74" w:rsidP="00AD04BD">
      <w:r>
        <w:separator/>
      </w:r>
    </w:p>
  </w:footnote>
  <w:footnote w:type="continuationSeparator" w:id="0">
    <w:p w14:paraId="5AE412F5" w14:textId="77777777" w:rsidR="00F17C74" w:rsidRDefault="00F17C74" w:rsidP="00AD0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91227B"/>
    <w:multiLevelType w:val="hybridMultilevel"/>
    <w:tmpl w:val="161C97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E1A25A3"/>
    <w:multiLevelType w:val="hybridMultilevel"/>
    <w:tmpl w:val="6AD25574"/>
    <w:lvl w:ilvl="0" w:tplc="D6228E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0DE"/>
    <w:rsid w:val="0000669A"/>
    <w:rsid w:val="0003453B"/>
    <w:rsid w:val="000630B6"/>
    <w:rsid w:val="00066E76"/>
    <w:rsid w:val="00083EC8"/>
    <w:rsid w:val="00087091"/>
    <w:rsid w:val="000C54CB"/>
    <w:rsid w:val="000E0EBC"/>
    <w:rsid w:val="00102C83"/>
    <w:rsid w:val="001073E2"/>
    <w:rsid w:val="00111FC1"/>
    <w:rsid w:val="00151D74"/>
    <w:rsid w:val="00171152"/>
    <w:rsid w:val="001B656A"/>
    <w:rsid w:val="00200359"/>
    <w:rsid w:val="002226B4"/>
    <w:rsid w:val="00283332"/>
    <w:rsid w:val="002C3E38"/>
    <w:rsid w:val="002D18D4"/>
    <w:rsid w:val="002D28B1"/>
    <w:rsid w:val="002F7CFE"/>
    <w:rsid w:val="00317CBA"/>
    <w:rsid w:val="00353781"/>
    <w:rsid w:val="00396825"/>
    <w:rsid w:val="003E10B6"/>
    <w:rsid w:val="00421104"/>
    <w:rsid w:val="00424EF1"/>
    <w:rsid w:val="00437D39"/>
    <w:rsid w:val="0045030F"/>
    <w:rsid w:val="004F0F17"/>
    <w:rsid w:val="005056BB"/>
    <w:rsid w:val="005A6F0F"/>
    <w:rsid w:val="005B30DE"/>
    <w:rsid w:val="005B64A9"/>
    <w:rsid w:val="00656C65"/>
    <w:rsid w:val="00665E90"/>
    <w:rsid w:val="006901A4"/>
    <w:rsid w:val="006B3430"/>
    <w:rsid w:val="006B3E72"/>
    <w:rsid w:val="006D6F73"/>
    <w:rsid w:val="006F7CC5"/>
    <w:rsid w:val="00727E8F"/>
    <w:rsid w:val="00755B0B"/>
    <w:rsid w:val="0077701D"/>
    <w:rsid w:val="00801199"/>
    <w:rsid w:val="0082148B"/>
    <w:rsid w:val="00861278"/>
    <w:rsid w:val="00894F47"/>
    <w:rsid w:val="00920717"/>
    <w:rsid w:val="009247BD"/>
    <w:rsid w:val="00944768"/>
    <w:rsid w:val="00965B71"/>
    <w:rsid w:val="00992E5A"/>
    <w:rsid w:val="009A0F22"/>
    <w:rsid w:val="009A15EE"/>
    <w:rsid w:val="009B2E52"/>
    <w:rsid w:val="00A27E67"/>
    <w:rsid w:val="00A80276"/>
    <w:rsid w:val="00AD04BD"/>
    <w:rsid w:val="00AD25E0"/>
    <w:rsid w:val="00AF6A35"/>
    <w:rsid w:val="00B358E3"/>
    <w:rsid w:val="00B71B66"/>
    <w:rsid w:val="00B80A77"/>
    <w:rsid w:val="00B83C37"/>
    <w:rsid w:val="00B900ED"/>
    <w:rsid w:val="00C01606"/>
    <w:rsid w:val="00C178A1"/>
    <w:rsid w:val="00C34441"/>
    <w:rsid w:val="00C660AE"/>
    <w:rsid w:val="00C72563"/>
    <w:rsid w:val="00CA727A"/>
    <w:rsid w:val="00CB74D7"/>
    <w:rsid w:val="00CC427D"/>
    <w:rsid w:val="00D36C55"/>
    <w:rsid w:val="00D51DFF"/>
    <w:rsid w:val="00D87619"/>
    <w:rsid w:val="00D94A00"/>
    <w:rsid w:val="00DC2056"/>
    <w:rsid w:val="00DD0B82"/>
    <w:rsid w:val="00DE09C0"/>
    <w:rsid w:val="00E12EFB"/>
    <w:rsid w:val="00E14A30"/>
    <w:rsid w:val="00E25359"/>
    <w:rsid w:val="00E763F6"/>
    <w:rsid w:val="00EA385B"/>
    <w:rsid w:val="00EC0B17"/>
    <w:rsid w:val="00EE79A8"/>
    <w:rsid w:val="00EF237C"/>
    <w:rsid w:val="00F17C74"/>
    <w:rsid w:val="00F27AB3"/>
    <w:rsid w:val="00F5004F"/>
    <w:rsid w:val="00F77AA7"/>
    <w:rsid w:val="00F907B5"/>
    <w:rsid w:val="00F91310"/>
    <w:rsid w:val="00FB167A"/>
    <w:rsid w:val="00FC7662"/>
    <w:rsid w:val="00FF3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95A8EC5"/>
  <w15:docId w15:val="{B795D53E-5657-4BB7-B5E4-5FE961432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0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04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04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04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04BD"/>
    <w:rPr>
      <w:sz w:val="20"/>
      <w:szCs w:val="20"/>
    </w:rPr>
  </w:style>
  <w:style w:type="paragraph" w:styleId="a7">
    <w:name w:val="List Paragraph"/>
    <w:basedOn w:val="a"/>
    <w:uiPriority w:val="34"/>
    <w:qFormat/>
    <w:rsid w:val="00C660AE"/>
    <w:pPr>
      <w:ind w:leftChars="200" w:left="480"/>
    </w:pPr>
  </w:style>
  <w:style w:type="paragraph" w:styleId="a8">
    <w:name w:val="Date"/>
    <w:basedOn w:val="a"/>
    <w:next w:val="a"/>
    <w:link w:val="a9"/>
    <w:uiPriority w:val="99"/>
    <w:semiHidden/>
    <w:unhideWhenUsed/>
    <w:rsid w:val="00CB74D7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CB74D7"/>
  </w:style>
  <w:style w:type="character" w:styleId="aa">
    <w:name w:val="Hyperlink"/>
    <w:basedOn w:val="a0"/>
    <w:uiPriority w:val="99"/>
    <w:unhideWhenUsed/>
    <w:rsid w:val="00F907B5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358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358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ccheng1@most.gov.tw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lindahualing@nt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Linda</dc:creator>
  <cp:lastModifiedBy>Linda</cp:lastModifiedBy>
  <cp:revision>3</cp:revision>
  <cp:lastPrinted>2018-11-08T02:20:00Z</cp:lastPrinted>
  <dcterms:created xsi:type="dcterms:W3CDTF">2018-11-14T00:33:00Z</dcterms:created>
  <dcterms:modified xsi:type="dcterms:W3CDTF">2018-11-14T00:34:00Z</dcterms:modified>
</cp:coreProperties>
</file>